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87893" w:rsidRPr="003D1F15" w:rsidRDefault="00487893" w:rsidP="00487893">
      <w:pPr>
        <w:pStyle w:val="a9"/>
        <w:spacing w:before="200" w:beforeAutospacing="0" w:after="0" w:afterAutospacing="0" w:line="216" w:lineRule="auto"/>
        <w:jc w:val="right"/>
        <w:rPr>
          <w:b/>
          <w:i/>
          <w:sz w:val="36"/>
          <w:szCs w:val="36"/>
        </w:rPr>
      </w:pPr>
      <w:r w:rsidRPr="003D1F15">
        <w:rPr>
          <w:rFonts w:eastAsiaTheme="minorEastAsia"/>
          <w:b/>
          <w:bCs/>
          <w:i/>
          <w:noProof/>
          <w:color w:val="000000" w:themeColor="text1"/>
          <w:kern w:val="24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8954135</wp:posOffset>
            </wp:positionH>
            <wp:positionV relativeFrom="paragraph">
              <wp:posOffset>0</wp:posOffset>
            </wp:positionV>
            <wp:extent cx="1371600" cy="1170940"/>
            <wp:effectExtent l="0" t="0" r="0" b="0"/>
            <wp:wrapTight wrapText="bothSides">
              <wp:wrapPolygon edited="0">
                <wp:start x="0" y="0"/>
                <wp:lineTo x="0" y="21085"/>
                <wp:lineTo x="21300" y="21085"/>
                <wp:lineTo x="213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_big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F15">
        <w:rPr>
          <w:rFonts w:eastAsiaTheme="minorEastAsia"/>
          <w:b/>
          <w:bCs/>
          <w:i/>
          <w:color w:val="000000" w:themeColor="text1"/>
          <w:kern w:val="24"/>
          <w:sz w:val="36"/>
          <w:szCs w:val="36"/>
        </w:rPr>
        <w:t xml:space="preserve">Прокуратура Алтайского </w:t>
      </w:r>
    </w:p>
    <w:p w:rsidR="00487893" w:rsidRPr="003D1F15" w:rsidRDefault="00487893" w:rsidP="00B05053">
      <w:pPr>
        <w:pStyle w:val="a9"/>
        <w:spacing w:before="200" w:beforeAutospacing="0" w:after="0" w:afterAutospacing="0" w:line="216" w:lineRule="auto"/>
        <w:jc w:val="right"/>
        <w:rPr>
          <w:rFonts w:eastAsiaTheme="minorEastAsia"/>
          <w:b/>
          <w:bCs/>
          <w:i/>
          <w:color w:val="000000" w:themeColor="text1"/>
          <w:kern w:val="24"/>
          <w:sz w:val="36"/>
          <w:szCs w:val="36"/>
        </w:rPr>
      </w:pPr>
      <w:r w:rsidRPr="003D1F15">
        <w:rPr>
          <w:rFonts w:eastAsiaTheme="minorEastAsia"/>
          <w:b/>
          <w:bCs/>
          <w:i/>
          <w:color w:val="000000" w:themeColor="text1"/>
          <w:kern w:val="24"/>
          <w:sz w:val="36"/>
          <w:szCs w:val="36"/>
        </w:rPr>
        <w:t>края информирует</w:t>
      </w:r>
    </w:p>
    <w:p w:rsidR="003D1F15" w:rsidRPr="003D1F15" w:rsidRDefault="003D1F15" w:rsidP="003D1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1F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БЕЗОПАСНОСТЬ НЕСОВЕРШЕННОЛЕТНИХ</w:t>
      </w:r>
    </w:p>
    <w:p w:rsidR="003D1F15" w:rsidRPr="003D1F15" w:rsidRDefault="003D1F15" w:rsidP="003D1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1F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ВОДНЫХ ОБЪЕКТАХ</w:t>
      </w:r>
    </w:p>
    <w:p w:rsidR="003D1F15" w:rsidRPr="003D1F15" w:rsidRDefault="003D1F15" w:rsidP="003D1F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D1F15" w:rsidRDefault="003D1F15" w:rsidP="003D1F1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D1F1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УВАЖАЕМЫЕ РОДИТЕЛИ!</w:t>
      </w:r>
    </w:p>
    <w:p w:rsidR="003D1F15" w:rsidRPr="003D1F15" w:rsidRDefault="003D1F15" w:rsidP="003D1F1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D1F1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НЕОБХОДИМО ВОВРЕМЯ ОБЪЯСНИТЬ РЕБЕНКУ, ЧТО НЕЛЬЗЯ:</w:t>
      </w:r>
    </w:p>
    <w:p w:rsidR="003D1F15" w:rsidRDefault="003D1F15" w:rsidP="003D1F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F1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находиться одним около водоёмов и в водоемах без постоянного контроля родителей или других взрослых;</w:t>
      </w:r>
    </w:p>
    <w:p w:rsidR="003D1F15" w:rsidRDefault="003D1F15" w:rsidP="003D1F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F1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купаться в местах, специально не оборудованных для этих целей, в том числе у плотин, в карьерах, котлованах, бассейнах для промышленных нужд т.д.;</w:t>
      </w:r>
    </w:p>
    <w:p w:rsidR="003D1F15" w:rsidRDefault="003D1F15" w:rsidP="003D1F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F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заплывать за буйки или иные ограничительные знаки, ограждающие места для купания;</w:t>
      </w:r>
    </w:p>
    <w:p w:rsidR="003D1F15" w:rsidRDefault="003D1F15" w:rsidP="003D1F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F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подплывать близко к проходящим гидроциклам, катерам, весельным лодкам, катамаранам;</w:t>
      </w:r>
    </w:p>
    <w:p w:rsidR="003D1F15" w:rsidRDefault="003D1F15" w:rsidP="003D1F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прыгать в воду с катеров, лодок и других плавательных средств; </w:t>
      </w:r>
    </w:p>
    <w:p w:rsidR="003D1F15" w:rsidRDefault="003D1F15" w:rsidP="003D1F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нырять с крутых и высоких берегов; </w:t>
      </w:r>
    </w:p>
    <w:p w:rsidR="003D1F15" w:rsidRDefault="003D1F15" w:rsidP="003D1F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F1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купаться в темное время суток;</w:t>
      </w:r>
    </w:p>
    <w:p w:rsidR="003D1F15" w:rsidRDefault="003D1F15" w:rsidP="003D1F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F1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купаться в водоёмах с сильным течением;</w:t>
      </w:r>
    </w:p>
    <w:p w:rsidR="003D1F15" w:rsidRDefault="003D1F15" w:rsidP="003D1F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F1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 находится в воде, чтобы не допустить переохлаждения, которое может вызвать судороги, остановку дыхания или потерю сознания;</w:t>
      </w:r>
    </w:p>
    <w:p w:rsidR="003D1F15" w:rsidRPr="003D1F15" w:rsidRDefault="003D1F15" w:rsidP="003D1F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F1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плавать на самодельных плотах или других плавательных средствах.</w:t>
      </w:r>
    </w:p>
    <w:p w:rsidR="003D1F15" w:rsidRPr="003D1F15" w:rsidRDefault="003D1F15" w:rsidP="003D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1F15" w:rsidRPr="003D1F15" w:rsidRDefault="003D1F15" w:rsidP="003D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1F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Закон Алтайского края от 07.12.2009 № 99-ЗС «Об ограничении пребывания несовершеннолетних в общественных местах на территории Алтайского края» внесены изменения, в соответствии с которыми не допускается нахождение детей на водных объектах без сопровождения взрослых.</w:t>
      </w:r>
    </w:p>
    <w:p w:rsidR="003D1F15" w:rsidRPr="003D1F15" w:rsidRDefault="003D1F15" w:rsidP="003D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F1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Бесконтрольное пребывание несовершеннолетних на водных объектах влечет ответственность их родителей по ч. 1 ст.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несовершеннолетних».</w:t>
      </w:r>
    </w:p>
    <w:p w:rsidR="003D1F15" w:rsidRPr="003D1F15" w:rsidRDefault="003D1F15" w:rsidP="003D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1F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наступлении несчастного случая с детьми родители могут быть привлечены к уголовной ответственности по ст. 125 Уголовного кодекса РФ «Оставление в опасности», ст. 109 Уголовного кодекса РФ «Причинение смерти по неосторожности», ст. 118 Уголовного кодекса РФ «Причинение тяжкого вреда здоровью по неосторожности», при установлении систематического неисполнения родительских обязанностей в судебном порядке родители могут быть лишены родительских прав либо ограничены в них на основании ст.ст. 69 и 73 Семейного кодекса РФ.</w:t>
      </w:r>
    </w:p>
    <w:p w:rsidR="00AE23A0" w:rsidRDefault="003D1F15" w:rsidP="003D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1F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Родители, помните, что безопасность детей зависит от вас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</w:t>
      </w:r>
    </w:p>
    <w:p w:rsidR="00AE23A0" w:rsidRDefault="00AE23A0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AE23A0" w:rsidRPr="00AE23A0" w:rsidRDefault="000860FB" w:rsidP="00AE23A0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D1F15">
        <w:rPr>
          <w:rFonts w:eastAsiaTheme="minorEastAsia"/>
          <w:b/>
          <w:bCs/>
          <w:i/>
          <w:noProof/>
          <w:color w:val="000000" w:themeColor="text1"/>
          <w:kern w:val="24"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381000</wp:posOffset>
            </wp:positionH>
            <wp:positionV relativeFrom="paragraph">
              <wp:posOffset>0</wp:posOffset>
            </wp:positionV>
            <wp:extent cx="1371600" cy="1170940"/>
            <wp:effectExtent l="0" t="0" r="0" b="0"/>
            <wp:wrapTight wrapText="bothSides">
              <wp:wrapPolygon edited="0">
                <wp:start x="0" y="0"/>
                <wp:lineTo x="0" y="21085"/>
                <wp:lineTo x="21300" y="21085"/>
                <wp:lineTo x="213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_big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23A0" w:rsidRPr="000860FB" w:rsidRDefault="000860FB" w:rsidP="000860F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0860F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Прокуратура Алтайского края информирует</w:t>
      </w:r>
    </w:p>
    <w:p w:rsidR="00AE23A0" w:rsidRDefault="00AE23A0" w:rsidP="00AE2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23A0" w:rsidRDefault="00AE23A0" w:rsidP="00AE2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60FB" w:rsidRDefault="000860FB" w:rsidP="00AE2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60FB" w:rsidRPr="000860FB" w:rsidRDefault="000860FB" w:rsidP="00AE2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AE23A0" w:rsidRPr="000860FB" w:rsidRDefault="00AE23A0" w:rsidP="00AE2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0860F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БЕЗОПАСНОСТЬ НЕСОВЕРШЕННОЛЕТНИХ</w:t>
      </w:r>
    </w:p>
    <w:p w:rsidR="00AE23A0" w:rsidRPr="000860FB" w:rsidRDefault="00AE23A0" w:rsidP="00AE2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0860F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НА ВОДНЫХ ОБЪЕКТАХ</w:t>
      </w:r>
    </w:p>
    <w:p w:rsidR="00AE23A0" w:rsidRPr="000860FB" w:rsidRDefault="00AE23A0" w:rsidP="00AE23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AE23A0" w:rsidRPr="000860FB" w:rsidRDefault="00AE23A0" w:rsidP="00AE23A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0860F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ПОМНИ, ЧТО НЕЛЬЗЯ:</w:t>
      </w:r>
    </w:p>
    <w:p w:rsidR="00AE23A0" w:rsidRPr="000860FB" w:rsidRDefault="00AE23A0" w:rsidP="00AE23A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860FB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находиться одним около водоёмов и в водоемах без постоянного контроля родителей или других взрослых;</w:t>
      </w:r>
    </w:p>
    <w:p w:rsidR="00AE23A0" w:rsidRPr="000860FB" w:rsidRDefault="00AE23A0" w:rsidP="00AE23A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860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купаться в местах, специально не оборудованных для этих целей, в том числе у плотин, в карьерах, котлованах, бассейнах для промышленных нужд т.д.; </w:t>
      </w:r>
    </w:p>
    <w:p w:rsidR="00AE23A0" w:rsidRPr="000860FB" w:rsidRDefault="00AE23A0" w:rsidP="00AE23A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860F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заплывать за буйки или иные ограничительные знаки, ограждающие места для купания;</w:t>
      </w:r>
    </w:p>
    <w:p w:rsidR="00AE23A0" w:rsidRPr="000860FB" w:rsidRDefault="00AE23A0" w:rsidP="00AE23A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860F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подплывать близко к проходящим гидроциклам, катерам, весельным лодкам, катамаранам;</w:t>
      </w:r>
    </w:p>
    <w:p w:rsidR="00AE23A0" w:rsidRPr="000860FB" w:rsidRDefault="00AE23A0" w:rsidP="00AE23A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860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прыгать в воду с катеров, лодок и других плавательных средств; </w:t>
      </w:r>
    </w:p>
    <w:p w:rsidR="00AE23A0" w:rsidRPr="000860FB" w:rsidRDefault="00AE23A0" w:rsidP="00AE23A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860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нырять с крутых и высоких берегов; </w:t>
      </w:r>
    </w:p>
    <w:p w:rsidR="00AE23A0" w:rsidRPr="000860FB" w:rsidRDefault="00AE23A0" w:rsidP="00AE23A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860FB">
        <w:rPr>
          <w:rFonts w:ascii="Times New Roman" w:eastAsia="Times New Roman" w:hAnsi="Times New Roman" w:cs="Times New Roman"/>
          <w:sz w:val="32"/>
          <w:szCs w:val="32"/>
          <w:lang w:eastAsia="ru-RU"/>
        </w:rPr>
        <w:t>купаться в темное время суток;</w:t>
      </w:r>
    </w:p>
    <w:p w:rsidR="00AE23A0" w:rsidRPr="000860FB" w:rsidRDefault="00AE23A0" w:rsidP="00AE23A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860FB">
        <w:rPr>
          <w:rFonts w:ascii="Times New Roman" w:eastAsia="Times New Roman" w:hAnsi="Times New Roman" w:cs="Times New Roman"/>
          <w:sz w:val="32"/>
          <w:szCs w:val="32"/>
          <w:lang w:eastAsia="ru-RU"/>
        </w:rPr>
        <w:t>купаться в водоёмах с сильным течением;</w:t>
      </w:r>
    </w:p>
    <w:p w:rsidR="00AE23A0" w:rsidRPr="000860FB" w:rsidRDefault="00AE23A0" w:rsidP="00AE23A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860FB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долго находится в воде, чтобы не допустить переохлаждения, которое может вызвать судороги, остановку дыхания или потерю сознания;</w:t>
      </w:r>
    </w:p>
    <w:p w:rsidR="00AE23A0" w:rsidRPr="000860FB" w:rsidRDefault="00AE23A0" w:rsidP="00AE23A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860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плавать на самодельных плотах или других плавательных средствах.</w:t>
      </w:r>
    </w:p>
    <w:p w:rsidR="00AE23A0" w:rsidRPr="000860FB" w:rsidRDefault="00AE23A0" w:rsidP="00AE2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23A0" w:rsidRPr="000860FB" w:rsidRDefault="00AE23A0" w:rsidP="00AE2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860F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Если угрожает опасность либо случилась беда необходимо срочно позвать на помощь взрослых. </w:t>
      </w:r>
    </w:p>
    <w:p w:rsidR="00AE23A0" w:rsidRPr="000860FB" w:rsidRDefault="00AE23A0" w:rsidP="00AE2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0EBA" w:rsidRPr="008D5C13" w:rsidRDefault="00090EBA" w:rsidP="003D1F15">
      <w:pPr>
        <w:pStyle w:val="a9"/>
        <w:spacing w:before="200" w:beforeAutospacing="0" w:after="0" w:afterAutospacing="0" w:line="216" w:lineRule="auto"/>
        <w:jc w:val="right"/>
        <w:rPr>
          <w:rFonts w:eastAsiaTheme="minorEastAsia"/>
          <w:b/>
          <w:bCs/>
          <w:color w:val="000000" w:themeColor="text1"/>
          <w:kern w:val="24"/>
          <w:sz w:val="48"/>
          <w:szCs w:val="48"/>
        </w:rPr>
      </w:pPr>
      <w:bookmarkStart w:id="0" w:name="_GoBack"/>
      <w:bookmarkEnd w:id="0"/>
    </w:p>
    <w:sectPr w:rsidR="00090EBA" w:rsidRPr="008D5C13" w:rsidSect="00487893">
      <w:headerReference w:type="default" r:id="rId9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CEE" w:rsidRDefault="00586CEE" w:rsidP="0044172D">
      <w:pPr>
        <w:spacing w:after="0" w:line="240" w:lineRule="auto"/>
      </w:pPr>
      <w:r>
        <w:separator/>
      </w:r>
    </w:p>
  </w:endnote>
  <w:endnote w:type="continuationSeparator" w:id="1">
    <w:p w:rsidR="00586CEE" w:rsidRDefault="00586CEE" w:rsidP="0044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CEE" w:rsidRDefault="00586CEE" w:rsidP="0044172D">
      <w:pPr>
        <w:spacing w:after="0" w:line="240" w:lineRule="auto"/>
      </w:pPr>
      <w:r>
        <w:separator/>
      </w:r>
    </w:p>
  </w:footnote>
  <w:footnote w:type="continuationSeparator" w:id="1">
    <w:p w:rsidR="00586CEE" w:rsidRDefault="00586CEE" w:rsidP="00441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01" w:rsidRDefault="00226E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772"/>
    <w:multiLevelType w:val="hybridMultilevel"/>
    <w:tmpl w:val="069E1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D5904"/>
    <w:multiLevelType w:val="hybridMultilevel"/>
    <w:tmpl w:val="9A622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855FD"/>
    <w:multiLevelType w:val="hybridMultilevel"/>
    <w:tmpl w:val="1A2C6D3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00F3780"/>
    <w:multiLevelType w:val="hybridMultilevel"/>
    <w:tmpl w:val="F656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5EE"/>
    <w:rsid w:val="000860FB"/>
    <w:rsid w:val="00086456"/>
    <w:rsid w:val="00090EBA"/>
    <w:rsid w:val="00226E01"/>
    <w:rsid w:val="003B2517"/>
    <w:rsid w:val="003D1F15"/>
    <w:rsid w:val="003D405E"/>
    <w:rsid w:val="0044172D"/>
    <w:rsid w:val="00480DB8"/>
    <w:rsid w:val="00487893"/>
    <w:rsid w:val="004A19CD"/>
    <w:rsid w:val="005038D3"/>
    <w:rsid w:val="00586CEE"/>
    <w:rsid w:val="0068439B"/>
    <w:rsid w:val="007610F1"/>
    <w:rsid w:val="008D5C13"/>
    <w:rsid w:val="0099706F"/>
    <w:rsid w:val="009F18E7"/>
    <w:rsid w:val="00A72361"/>
    <w:rsid w:val="00AA2E34"/>
    <w:rsid w:val="00AE23A0"/>
    <w:rsid w:val="00B0007C"/>
    <w:rsid w:val="00B05053"/>
    <w:rsid w:val="00DB25C0"/>
    <w:rsid w:val="00E907C2"/>
    <w:rsid w:val="00F42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7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72D"/>
  </w:style>
  <w:style w:type="paragraph" w:styleId="a7">
    <w:name w:val="footer"/>
    <w:basedOn w:val="a"/>
    <w:link w:val="a8"/>
    <w:uiPriority w:val="99"/>
    <w:unhideWhenUsed/>
    <w:rsid w:val="0044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72D"/>
  </w:style>
  <w:style w:type="paragraph" w:styleId="a9">
    <w:name w:val="Normal (Web)"/>
    <w:basedOn w:val="a"/>
    <w:uiPriority w:val="99"/>
    <w:unhideWhenUsed/>
    <w:rsid w:val="0022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280F6-5F1A-4C37-B3C4-3F5EF49A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Багмут Мария Федоровна</dc:creator>
  <cp:keywords/>
  <dc:description/>
  <cp:lastModifiedBy>boss</cp:lastModifiedBy>
  <cp:revision>13</cp:revision>
  <dcterms:created xsi:type="dcterms:W3CDTF">2023-08-25T03:57:00Z</dcterms:created>
  <dcterms:modified xsi:type="dcterms:W3CDTF">2024-07-01T09:15:00Z</dcterms:modified>
</cp:coreProperties>
</file>