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7E" w:rsidRDefault="001742F6">
      <w:pPr>
        <w:pStyle w:val="Standard"/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1)"Мертвые души" прочтутся всеми, но понравятся, разумеется, не всем.2) В числе многих причин есть и та, что "Мертвые души" не соответствуют понятию толпы о романе, как о сказке, где </w:t>
      </w:r>
      <w:r>
        <w:rPr>
          <w:color w:val="000000"/>
          <w:sz w:val="26"/>
          <w:szCs w:val="26"/>
        </w:rPr>
        <w:t>действующие лица полюбили, разлучились, а потом женились и стали богаты и счастливы. 3)</w:t>
      </w:r>
      <w:r>
        <w:rPr>
          <w:color w:val="000000"/>
          <w:sz w:val="26"/>
          <w:szCs w:val="26"/>
        </w:rPr>
        <w:t>Поэмою Гоголя могут вполне насладиться только те, кому доступна мысль и художественное выполнение создания, кому важно содержание, а не "сюжет"; для восхищения всех проч</w:t>
      </w:r>
      <w:r>
        <w:rPr>
          <w:color w:val="000000"/>
          <w:sz w:val="26"/>
          <w:szCs w:val="26"/>
        </w:rPr>
        <w:t>их остаются только места и частности. 4)Сверх того, как всякое глубокое создание, "Мертвые души" не раскрыва</w:t>
      </w:r>
      <w:r>
        <w:rPr>
          <w:color w:val="000000"/>
          <w:sz w:val="26"/>
          <w:szCs w:val="26"/>
        </w:rPr>
        <w:t>ются вполне с первого чтения даже для людей мыслящих: читая их во второй раз, точно читаешь новое, никогда не виданное произведение.5) "Мертвые души</w:t>
      </w:r>
      <w:r>
        <w:rPr>
          <w:color w:val="000000"/>
          <w:sz w:val="26"/>
          <w:szCs w:val="26"/>
        </w:rPr>
        <w:t>" требуют изучения. 6)К тому же еще должно повторить, что юмор доступен только глубокому и сильно развитому духу. 7)Толпа не понимает и не любит его. 8)У нас всякий писака так и таращится рисовать бешеные страсти и сильные характеры, списывая их, разумеетс</w:t>
      </w:r>
      <w:r>
        <w:rPr>
          <w:color w:val="000000"/>
          <w:sz w:val="26"/>
          <w:szCs w:val="26"/>
        </w:rPr>
        <w:t>я, с себя и с своих знакомых. 9)Он считает для себя унижением снизойти до комического и ненавидит его по инстинкту, как мышь кошку. 10)"Комическое" и "юмор" большинство понимает у нас как шутовское, как карикатуру, - и мы уверены, что многие не шутя, с лук</w:t>
      </w:r>
      <w:r>
        <w:rPr>
          <w:color w:val="000000"/>
          <w:sz w:val="26"/>
          <w:szCs w:val="26"/>
        </w:rPr>
        <w:t>авою и довольною улыбкою от своей проницательности, будут говорить и писать, что Гоголь в шутку назвал свой роман поэмою... 11)Именно так! Ведь Гоголь большой остряк и шутник, и что за веселый человек, Боже мой! 12)Сам беспрестанно хохочет и других смешит!</w:t>
      </w:r>
      <w:r>
        <w:rPr>
          <w:color w:val="000000"/>
          <w:sz w:val="26"/>
          <w:szCs w:val="26"/>
        </w:rPr>
        <w:t>.. 13)Именно так, вы угадали, умные люди...</w:t>
      </w:r>
    </w:p>
    <w:p w:rsidR="001F347E" w:rsidRDefault="001742F6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14)Что касается до нас, то, не считая себя вправе говорить печатно о личном характере живого писателя, мы скажем только, что не в шутку назвал Гоголь свой роман "поэмою" и что не комическую поэму разумеет он под</w:t>
      </w:r>
      <w:r>
        <w:rPr>
          <w:color w:val="000000"/>
          <w:sz w:val="26"/>
          <w:szCs w:val="26"/>
        </w:rPr>
        <w:t xml:space="preserve"> нею.15) Это нам сказал не автор, а его книга.16) Мы не видим в ней ничего шуточного и смешного; ни в одном слове автора не заметили мы намерения смешить читателя: все серьезно, спокойно, истинно и глубоко...</w:t>
      </w:r>
      <w:r>
        <w:rPr>
          <w:sz w:val="26"/>
          <w:szCs w:val="26"/>
        </w:rPr>
        <w:t xml:space="preserve">  (В.Г.Белинский)</w:t>
      </w:r>
    </w:p>
    <w:p w:rsidR="001F347E" w:rsidRDefault="001F347E">
      <w:pPr>
        <w:pStyle w:val="Standard"/>
        <w:spacing w:line="360" w:lineRule="auto"/>
        <w:jc w:val="both"/>
        <w:rPr>
          <w:sz w:val="26"/>
          <w:szCs w:val="26"/>
        </w:rPr>
      </w:pPr>
    </w:p>
    <w:p w:rsidR="001F347E" w:rsidRDefault="001F347E">
      <w:pPr>
        <w:pStyle w:val="Standard"/>
        <w:spacing w:line="360" w:lineRule="auto"/>
        <w:jc w:val="both"/>
        <w:rPr>
          <w:sz w:val="26"/>
          <w:szCs w:val="26"/>
        </w:rPr>
      </w:pPr>
    </w:p>
    <w:p w:rsidR="001F347E" w:rsidRDefault="001742F6">
      <w:pPr>
        <w:pStyle w:val="Textbody"/>
        <w:spacing w:after="0" w:line="36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>Напишите сочинение-рассужден</w:t>
      </w:r>
      <w:r>
        <w:rPr>
          <w:color w:val="000000"/>
          <w:sz w:val="28"/>
          <w:szCs w:val="28"/>
        </w:rPr>
        <w:t>ие. Объясните, как Вы понимаете смысл фразы из текста: «</w:t>
      </w:r>
      <w:r>
        <w:rPr>
          <w:i/>
          <w:iCs/>
          <w:color w:val="000000"/>
          <w:sz w:val="28"/>
          <w:szCs w:val="28"/>
        </w:rPr>
        <w:t>Поэмою Гоголя могут вполне насладиться только те, кому доступна мысль и художественное выполнение создания, кому важно содержание, а не "сюжет"; для восхищения всех прочих остаются только места и част</w:t>
      </w:r>
      <w:r>
        <w:rPr>
          <w:i/>
          <w:iCs/>
          <w:color w:val="000000"/>
          <w:sz w:val="28"/>
          <w:szCs w:val="28"/>
        </w:rPr>
        <w:t>ности.</w:t>
      </w:r>
      <w:r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Приведите в сочинении </w:t>
      </w:r>
      <w:r>
        <w:rPr>
          <w:b/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> аргумента из прочитанного текста, подтверждающих Ваши рассуждения.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Приводя примеры, указывайте номера нужных предложений или применяйте цитирование.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Объём сочинения должен составлять не менее 70 слов.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Если сочинение предс</w:t>
      </w:r>
      <w:r>
        <w:rPr>
          <w:color w:val="000000"/>
          <w:sz w:val="28"/>
          <w:szCs w:val="28"/>
        </w:rPr>
        <w:t>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Сочинение пишите аккуратно, разборчивым почерком.</w:t>
      </w:r>
    </w:p>
    <w:p w:rsidR="001F347E" w:rsidRDefault="001742F6">
      <w:pPr>
        <w:pStyle w:val="Textbody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1)Если сказать несколько слов о самом произведении, то </w:t>
      </w:r>
      <w:r>
        <w:rPr>
          <w:color w:val="000000"/>
          <w:sz w:val="26"/>
          <w:szCs w:val="26"/>
        </w:rPr>
        <w:t>первый вопрос, который нам бы сделали, будет: какое содержание?  2)Чичиков едет в бричке, на тройке; тройка понеслась шибко, и кто бы ни был Чичиков, хоть он и плутоватый человек, и хоть многие и совершенно будут против него, но он был русский, он любил ск</w:t>
      </w:r>
      <w:r>
        <w:rPr>
          <w:color w:val="000000"/>
          <w:sz w:val="26"/>
          <w:szCs w:val="26"/>
        </w:rPr>
        <w:t>орую езду, – и здесь тотчас это общее народное чувство, возникнув, связало его с целым народом, скрыло его, так сказать; здесь Чичиков, тоже русский, исчезает, поглощается, сливаясь с народом в этом общем ему всему чувстве.3) Пыль от дороги поднялась и скр</w:t>
      </w:r>
      <w:r>
        <w:rPr>
          <w:color w:val="000000"/>
          <w:sz w:val="26"/>
          <w:szCs w:val="26"/>
        </w:rPr>
        <w:t>ыла его; не видать, кто скачет, – видна одна несущаяся тройка. 4)И когда здесь, в конце первой части, коснулся Гоголь общего субстанциального чувства русского, то вся сущность (субстанция) русского народа, тронутая им, поднялась колоссально, сохраняя ее св</w:t>
      </w:r>
      <w:r>
        <w:rPr>
          <w:color w:val="000000"/>
          <w:sz w:val="26"/>
          <w:szCs w:val="26"/>
        </w:rPr>
        <w:t xml:space="preserve">язь с образом, ее возбудившим. 5)Здесь проникает наружу и видится Русь, думаем мы, тайным содержанием всей его поэмы.6) И какие это строки, что дышит в них! 7)И как, несмотря на мелочность предыдущих лиц и отношений на Руси, – как могущественно выразилось </w:t>
      </w:r>
      <w:r>
        <w:rPr>
          <w:color w:val="000000"/>
          <w:sz w:val="26"/>
          <w:szCs w:val="26"/>
        </w:rPr>
        <w:t>то, что лежит в глубине, то сильное, субстанциальное, вечное, не исключаемое нисколько предыдущим.</w:t>
      </w:r>
    </w:p>
    <w:p w:rsidR="001F347E" w:rsidRDefault="001742F6">
      <w:pPr>
        <w:pStyle w:val="Textbody"/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8)Ни разу еще, ни в одном произведении нашей литературы не был так глубоко, так всесторонне изображен русский человек, как в «Мертвых душах», и что всего за</w:t>
      </w:r>
      <w:r>
        <w:rPr>
          <w:color w:val="000000"/>
          <w:sz w:val="26"/>
          <w:szCs w:val="26"/>
        </w:rPr>
        <w:t xml:space="preserve">мечательнее, нигде еще не представал перед нами русский человек в таком выгодном свете, как в «Мертвых душах». 9)А великорусская песня! песня русская, как называется она, и справедливо: ибо стало это племя не имеет односторонности, когда могло создать все </w:t>
      </w:r>
      <w:r>
        <w:rPr>
          <w:color w:val="000000"/>
          <w:sz w:val="26"/>
          <w:szCs w:val="26"/>
        </w:rPr>
        <w:t>государство и слить во живое едино все, с первого взгляда разнородные, враждующие члены; имя: «Русский» осталось за ним и вместе с Россией. 10)Когда хотят говорить отдельно о действиях других племен, то придают им их племенное имя, потому что, отдельно взя</w:t>
      </w:r>
      <w:r>
        <w:rPr>
          <w:color w:val="000000"/>
          <w:sz w:val="26"/>
          <w:szCs w:val="26"/>
        </w:rPr>
        <w:t xml:space="preserve">тые, они представляют, каждое, односторонность, от которой освобождаются, становясь русскими, с помощью великорусского элемента. 11)А великорусское племя, следовательно, не имело этой односторонности или уничтожило ее самобытно, в своей собственной жизни, </w:t>
      </w:r>
      <w:r>
        <w:rPr>
          <w:color w:val="000000"/>
          <w:sz w:val="26"/>
          <w:szCs w:val="26"/>
        </w:rPr>
        <w:t>когда создало целое государство и дало в нем развиться свободно всем частям.</w:t>
      </w:r>
    </w:p>
    <w:p w:rsidR="001F347E" w:rsidRDefault="001742F6">
      <w:pPr>
        <w:pStyle w:val="Textbody"/>
        <w:spacing w:after="0" w:line="360" w:lineRule="auto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(</w:t>
      </w:r>
      <w:r>
        <w:rPr>
          <w:rStyle w:val="a7"/>
          <w:i w:val="0"/>
          <w:iCs w:val="0"/>
          <w:color w:val="000000"/>
        </w:rPr>
        <w:t>К.С. Аксаков)</w:t>
      </w:r>
    </w:p>
    <w:p w:rsidR="001F347E" w:rsidRDefault="001742F6">
      <w:pPr>
        <w:pStyle w:val="Textbody"/>
        <w:spacing w:after="0"/>
        <w:rPr>
          <w:sz w:val="26"/>
          <w:szCs w:val="26"/>
        </w:rPr>
      </w:pPr>
      <w:r>
        <w:rPr>
          <w:rStyle w:val="a7"/>
          <w:i w:val="0"/>
          <w:iCs w:val="0"/>
          <w:color w:val="000000"/>
          <w:sz w:val="28"/>
          <w:szCs w:val="28"/>
        </w:rPr>
        <w:t>Напишите сочинение-рассуждение. Объясните, как Вы понимаете смысл фразы из текста: «</w:t>
      </w:r>
      <w:r>
        <w:rPr>
          <w:rStyle w:val="a7"/>
          <w:color w:val="000000"/>
          <w:sz w:val="28"/>
          <w:szCs w:val="28"/>
        </w:rPr>
        <w:t>Ни разу еще, ни в одном произведении нашей литературы не был так глубоко, так в</w:t>
      </w:r>
      <w:r>
        <w:rPr>
          <w:rStyle w:val="a7"/>
          <w:color w:val="000000"/>
          <w:sz w:val="28"/>
          <w:szCs w:val="28"/>
        </w:rPr>
        <w:t>сесторонне изображен русский человек, как в «Мертвых душах», и что всего замечательнее, нигде еще не представал перед нами русский человек в таком выгодном свете, как в «Мертвых душах»</w:t>
      </w:r>
      <w:r>
        <w:rPr>
          <w:rStyle w:val="a7"/>
          <w:i w:val="0"/>
          <w:iCs w:val="0"/>
          <w:color w:val="000000"/>
          <w:sz w:val="28"/>
          <w:szCs w:val="28"/>
        </w:rPr>
        <w:t>».</w:t>
      </w:r>
      <w:r>
        <w:rPr>
          <w:rStyle w:val="a7"/>
          <w:i w:val="0"/>
          <w:iCs w:val="0"/>
          <w:color w:val="000000"/>
          <w:sz w:val="28"/>
          <w:szCs w:val="28"/>
        </w:rPr>
        <w:br/>
      </w:r>
      <w:r>
        <w:rPr>
          <w:rStyle w:val="a7"/>
          <w:i w:val="0"/>
          <w:iCs w:val="0"/>
          <w:color w:val="000000"/>
          <w:sz w:val="28"/>
          <w:szCs w:val="28"/>
        </w:rPr>
        <w:t>Приведите в сочинении </w:t>
      </w:r>
      <w:r>
        <w:rPr>
          <w:rStyle w:val="a7"/>
          <w:b/>
          <w:i w:val="0"/>
          <w:iCs w:val="0"/>
          <w:color w:val="000000"/>
          <w:sz w:val="28"/>
          <w:szCs w:val="28"/>
        </w:rPr>
        <w:t>два</w:t>
      </w:r>
      <w:r>
        <w:rPr>
          <w:rStyle w:val="a7"/>
          <w:i w:val="0"/>
          <w:iCs w:val="0"/>
          <w:color w:val="000000"/>
          <w:sz w:val="28"/>
          <w:szCs w:val="28"/>
        </w:rPr>
        <w:t> </w:t>
      </w:r>
      <w:r>
        <w:rPr>
          <w:rStyle w:val="a7"/>
          <w:i w:val="0"/>
          <w:iCs w:val="0"/>
          <w:color w:val="000000"/>
          <w:sz w:val="28"/>
          <w:szCs w:val="28"/>
        </w:rPr>
        <w:t xml:space="preserve">аргумента из прочитанного текста, </w:t>
      </w:r>
      <w:r>
        <w:rPr>
          <w:rStyle w:val="a7"/>
          <w:i w:val="0"/>
          <w:iCs w:val="0"/>
          <w:color w:val="000000"/>
          <w:sz w:val="28"/>
          <w:szCs w:val="28"/>
        </w:rPr>
        <w:t>подтверждающих Ваши рассуждения.</w:t>
      </w:r>
      <w:r>
        <w:rPr>
          <w:rStyle w:val="a7"/>
          <w:i w:val="0"/>
          <w:iCs w:val="0"/>
          <w:color w:val="000000"/>
          <w:sz w:val="28"/>
          <w:szCs w:val="28"/>
        </w:rPr>
        <w:br/>
      </w:r>
      <w:r>
        <w:rPr>
          <w:rStyle w:val="a7"/>
          <w:i w:val="0"/>
          <w:iCs w:val="0"/>
          <w:color w:val="000000"/>
          <w:sz w:val="28"/>
          <w:szCs w:val="28"/>
        </w:rPr>
        <w:t>Приводя примеры, указывайте номера нужных предложений или применяйте цитирование.</w:t>
      </w:r>
      <w:r>
        <w:rPr>
          <w:rStyle w:val="a7"/>
          <w:i w:val="0"/>
          <w:iCs w:val="0"/>
          <w:color w:val="000000"/>
          <w:sz w:val="28"/>
          <w:szCs w:val="28"/>
        </w:rPr>
        <w:br/>
      </w:r>
      <w:r>
        <w:rPr>
          <w:rStyle w:val="a7"/>
          <w:i w:val="0"/>
          <w:iCs w:val="0"/>
          <w:color w:val="000000"/>
          <w:sz w:val="28"/>
          <w:szCs w:val="28"/>
        </w:rPr>
        <w:t>Объём сочинения должен составлять не менее 70 слов.</w:t>
      </w:r>
      <w:r>
        <w:rPr>
          <w:rStyle w:val="a7"/>
          <w:i w:val="0"/>
          <w:iCs w:val="0"/>
          <w:color w:val="000000"/>
          <w:sz w:val="28"/>
          <w:szCs w:val="28"/>
        </w:rPr>
        <w:br/>
      </w:r>
      <w:r>
        <w:rPr>
          <w:rStyle w:val="a7"/>
          <w:i w:val="0"/>
          <w:iCs w:val="0"/>
          <w:color w:val="000000"/>
          <w:sz w:val="28"/>
          <w:szCs w:val="28"/>
        </w:rPr>
        <w:t>Если сочинение представляет собой пересказанный или полностью переписанный исходный текст</w:t>
      </w:r>
      <w:r>
        <w:rPr>
          <w:rStyle w:val="a7"/>
          <w:i w:val="0"/>
          <w:iCs w:val="0"/>
          <w:color w:val="000000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  <w:r>
        <w:rPr>
          <w:rStyle w:val="a7"/>
          <w:i w:val="0"/>
          <w:iCs w:val="0"/>
          <w:color w:val="000000"/>
          <w:sz w:val="28"/>
          <w:szCs w:val="28"/>
        </w:rPr>
        <w:br/>
      </w:r>
      <w:r>
        <w:rPr>
          <w:rStyle w:val="a7"/>
          <w:i w:val="0"/>
          <w:iCs w:val="0"/>
          <w:color w:val="000000"/>
          <w:sz w:val="28"/>
          <w:szCs w:val="28"/>
        </w:rPr>
        <w:t>Сочинение пишите аккуратно, разборчивым почерком.</w:t>
      </w:r>
    </w:p>
    <w:p w:rsidR="001F347E" w:rsidRDefault="001F347E">
      <w:pPr>
        <w:pStyle w:val="Textbody"/>
        <w:spacing w:after="0"/>
        <w:rPr>
          <w:sz w:val="26"/>
          <w:szCs w:val="26"/>
        </w:rPr>
      </w:pPr>
    </w:p>
    <w:p w:rsidR="001F347E" w:rsidRDefault="001F347E">
      <w:pPr>
        <w:pStyle w:val="Textbody"/>
        <w:spacing w:after="0"/>
        <w:rPr>
          <w:sz w:val="26"/>
          <w:szCs w:val="26"/>
        </w:rPr>
      </w:pPr>
    </w:p>
    <w:p w:rsidR="001F347E" w:rsidRDefault="001742F6">
      <w:pPr>
        <w:pStyle w:val="Textbody"/>
        <w:spacing w:after="0" w:line="360" w:lineRule="auto"/>
      </w:pPr>
      <w:r>
        <w:rPr>
          <w:rStyle w:val="a7"/>
          <w:i w:val="0"/>
          <w:iCs w:val="0"/>
          <w:color w:val="000000"/>
          <w:sz w:val="26"/>
          <w:szCs w:val="26"/>
        </w:rPr>
        <w:lastRenderedPageBreak/>
        <w:t>1) Кто ж не знает, что страсть к приобретению есть господствующая страсть нашего времени, и кто не приобретает?2) Конечно,</w:t>
      </w:r>
      <w:r>
        <w:rPr>
          <w:rStyle w:val="a7"/>
          <w:i w:val="0"/>
          <w:iCs w:val="0"/>
          <w:color w:val="000000"/>
          <w:sz w:val="26"/>
          <w:szCs w:val="26"/>
        </w:rPr>
        <w:t xml:space="preserve"> средства к приобретению различны, но когда все приобретают, нельзя же не испортиться средствам – и в современном мире должно же быть более дурных средств к приобретению, чем хороших.3) Если с этой точки зрения взглянуть на Чичикова, то мы не только поддад</w:t>
      </w:r>
      <w:r>
        <w:rPr>
          <w:rStyle w:val="a7"/>
          <w:i w:val="0"/>
          <w:iCs w:val="0"/>
          <w:color w:val="000000"/>
          <w:sz w:val="26"/>
          <w:szCs w:val="26"/>
        </w:rPr>
        <w:t>имся на приглашение автора назвать его приобретателем, но даже принуждены будем воскликнуть вслед за автором: да уж полно, нет ли в каждом из нас какой-нибудь части Чичикова? 4)Страсть к приобретению ужасно как заразительна: на всех ступенях многосложной л</w:t>
      </w:r>
      <w:r>
        <w:rPr>
          <w:rStyle w:val="a7"/>
          <w:i w:val="0"/>
          <w:iCs w:val="0"/>
          <w:color w:val="000000"/>
          <w:sz w:val="26"/>
          <w:szCs w:val="26"/>
        </w:rPr>
        <w:t>естницы состояний человека в современном обществе едва ли не найдется по нескольку Чичиковых. 5)Словом, всматриваясь все глубже и пристальнее, мы наконец заключим, что Чичиков в воздухе, что он разлит по всему современному человечеству, что на Чичиковых ур</w:t>
      </w:r>
      <w:r>
        <w:rPr>
          <w:rStyle w:val="a7"/>
          <w:i w:val="0"/>
          <w:iCs w:val="0"/>
          <w:color w:val="000000"/>
          <w:sz w:val="26"/>
          <w:szCs w:val="26"/>
        </w:rPr>
        <w:t>ожай, что они как грибы невидимо рождаются, что Чичиков есть настоящий герой нашего времени, и, следовательно, по всем правам может быть героем современной поэмы.</w:t>
      </w:r>
    </w:p>
    <w:p w:rsidR="001F347E" w:rsidRDefault="001742F6">
      <w:pPr>
        <w:pStyle w:val="Textbody"/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6)Но из всех приобретателей Чичиков отличился необыкновенным поэтическим даром в вымысле сред</w:t>
      </w:r>
      <w:r>
        <w:rPr>
          <w:color w:val="000000"/>
          <w:sz w:val="26"/>
          <w:szCs w:val="26"/>
        </w:rPr>
        <w:t>ства к приобретению.7) Какая чудная, подлинно вдохновенная, как называет ее автор, мысль осенила его голову!8) Раз поговоривши с каким-то секретарем, и услыхав от него, что мертвые души по ревизской сказке числятся и годятся в дело, Чичиков замыслил скупит</w:t>
      </w:r>
      <w:r>
        <w:rPr>
          <w:color w:val="000000"/>
          <w:sz w:val="26"/>
          <w:szCs w:val="26"/>
        </w:rPr>
        <w:t xml:space="preserve">ь их тысячу, переселить на Херсонскую землю, объявить себя помещиком этого фантастического селения и потом обратить его в наличный капитал посредством залога. 9)Не правда ли, что в этом замысле есть какая-то гениальная бойкость, какая-то удаль плутовства, </w:t>
      </w:r>
      <w:r>
        <w:rPr>
          <w:color w:val="000000"/>
          <w:sz w:val="26"/>
          <w:szCs w:val="26"/>
        </w:rPr>
        <w:t>фантазия и ирония, соединенные вместе? 10)Чичиков в самом деле герой между мошенниками, поэт своего дела: посмотрите, затевая свой подвиг, какою мыслию он увлекается: «А главное-то хорошо, что предмет-то покажется всем невероятным, никто не поверит». 11)Он</w:t>
      </w:r>
      <w:r>
        <w:rPr>
          <w:color w:val="000000"/>
          <w:sz w:val="26"/>
          <w:szCs w:val="26"/>
        </w:rPr>
        <w:t xml:space="preserve"> веселится своему необычному изобретению, радуется будущему изумлению мира, который до него не мог выдумать такого дела, и почти не заботится о последствиях в порыве своей предприимчивости. 12)Самопожертвование мошенничества доведено в нем до крайней степе</w:t>
      </w:r>
      <w:r>
        <w:rPr>
          <w:color w:val="000000"/>
          <w:sz w:val="26"/>
          <w:szCs w:val="26"/>
        </w:rPr>
        <w:t>ни: он закален в него, как Ахилл в свое бессмертие, а потому, как он, бесстрашен и удал…</w:t>
      </w:r>
    </w:p>
    <w:p w:rsidR="001F347E" w:rsidRDefault="001742F6">
      <w:pPr>
        <w:pStyle w:val="Textbody"/>
        <w:spacing w:after="0" w:line="360" w:lineRule="auto"/>
        <w:jc w:val="right"/>
      </w:pPr>
      <w:r>
        <w:rPr>
          <w:color w:val="000000"/>
          <w:sz w:val="26"/>
          <w:szCs w:val="26"/>
        </w:rPr>
        <w:t>(</w:t>
      </w:r>
      <w:r>
        <w:rPr>
          <w:rStyle w:val="a7"/>
          <w:i w:val="0"/>
          <w:iCs w:val="0"/>
          <w:color w:val="000000"/>
          <w:sz w:val="26"/>
          <w:szCs w:val="26"/>
        </w:rPr>
        <w:t xml:space="preserve">С.П. Шевырев </w:t>
      </w:r>
      <w:r>
        <w:rPr>
          <w:color w:val="000000"/>
          <w:sz w:val="26"/>
          <w:szCs w:val="26"/>
        </w:rPr>
        <w:t>)</w:t>
      </w:r>
    </w:p>
    <w:p w:rsidR="001F347E" w:rsidRDefault="001742F6">
      <w:pPr>
        <w:pStyle w:val="Textbody"/>
        <w:spacing w:after="0"/>
        <w:rPr>
          <w:sz w:val="26"/>
          <w:szCs w:val="26"/>
        </w:rPr>
      </w:pPr>
      <w:r>
        <w:rPr>
          <w:rStyle w:val="a7"/>
          <w:i w:val="0"/>
          <w:iCs w:val="0"/>
          <w:color w:val="000000"/>
          <w:sz w:val="28"/>
          <w:szCs w:val="28"/>
        </w:rPr>
        <w:t>Напишите сочинение-рассуждение. Объясните, как Вы понимаете смысл фразы из текста: «</w:t>
      </w:r>
      <w:r>
        <w:rPr>
          <w:rStyle w:val="a7"/>
          <w:color w:val="000000"/>
          <w:sz w:val="28"/>
          <w:szCs w:val="28"/>
        </w:rPr>
        <w:t>Если с этой точки зрения взглянуть на Чичикова, то мы не только под</w:t>
      </w:r>
      <w:r>
        <w:rPr>
          <w:rStyle w:val="a7"/>
          <w:color w:val="000000"/>
          <w:sz w:val="28"/>
          <w:szCs w:val="28"/>
        </w:rPr>
        <w:t>дадимся на приглашение автора назвать его приобретателем, но даже принуждены будем воскликнуть вслед за автором: да уж полно, нет ли в каждом из нас какой-нибудь части Чичикова?</w:t>
      </w:r>
      <w:r>
        <w:rPr>
          <w:rStyle w:val="a7"/>
          <w:i w:val="0"/>
          <w:iCs w:val="0"/>
          <w:color w:val="000000"/>
          <w:sz w:val="28"/>
          <w:szCs w:val="28"/>
        </w:rPr>
        <w:t>».</w:t>
      </w:r>
      <w:r>
        <w:rPr>
          <w:rStyle w:val="a7"/>
          <w:i w:val="0"/>
          <w:iCs w:val="0"/>
          <w:color w:val="000000"/>
          <w:sz w:val="28"/>
          <w:szCs w:val="28"/>
        </w:rPr>
        <w:br/>
      </w:r>
      <w:r>
        <w:rPr>
          <w:rStyle w:val="a7"/>
          <w:i w:val="0"/>
          <w:iCs w:val="0"/>
          <w:color w:val="000000"/>
          <w:sz w:val="28"/>
          <w:szCs w:val="28"/>
        </w:rPr>
        <w:t>Приведите в сочинении </w:t>
      </w:r>
      <w:r>
        <w:rPr>
          <w:rStyle w:val="a7"/>
          <w:b/>
          <w:i w:val="0"/>
          <w:iCs w:val="0"/>
          <w:color w:val="000000"/>
          <w:sz w:val="28"/>
          <w:szCs w:val="28"/>
        </w:rPr>
        <w:t>два</w:t>
      </w:r>
      <w:r>
        <w:rPr>
          <w:rStyle w:val="a7"/>
          <w:i w:val="0"/>
          <w:iCs w:val="0"/>
          <w:color w:val="000000"/>
          <w:sz w:val="28"/>
          <w:szCs w:val="28"/>
        </w:rPr>
        <w:t> </w:t>
      </w:r>
      <w:r>
        <w:rPr>
          <w:rStyle w:val="a7"/>
          <w:i w:val="0"/>
          <w:iCs w:val="0"/>
          <w:color w:val="000000"/>
          <w:sz w:val="28"/>
          <w:szCs w:val="28"/>
        </w:rPr>
        <w:t>аргумента из прочитанного текста, подтверждающих В</w:t>
      </w:r>
      <w:r>
        <w:rPr>
          <w:rStyle w:val="a7"/>
          <w:i w:val="0"/>
          <w:iCs w:val="0"/>
          <w:color w:val="000000"/>
          <w:sz w:val="28"/>
          <w:szCs w:val="28"/>
        </w:rPr>
        <w:t>аши рассуждения.</w:t>
      </w:r>
      <w:r>
        <w:rPr>
          <w:rStyle w:val="a7"/>
          <w:i w:val="0"/>
          <w:iCs w:val="0"/>
          <w:color w:val="000000"/>
          <w:sz w:val="28"/>
          <w:szCs w:val="28"/>
        </w:rPr>
        <w:br/>
      </w:r>
      <w:r>
        <w:rPr>
          <w:rStyle w:val="a7"/>
          <w:i w:val="0"/>
          <w:iCs w:val="0"/>
          <w:color w:val="000000"/>
          <w:sz w:val="28"/>
          <w:szCs w:val="28"/>
        </w:rPr>
        <w:t>Приводя примеры, указывайте номера нужных предложений или применяйте цитирование.</w:t>
      </w:r>
      <w:r>
        <w:rPr>
          <w:rStyle w:val="a7"/>
          <w:i w:val="0"/>
          <w:iCs w:val="0"/>
          <w:color w:val="000000"/>
          <w:sz w:val="28"/>
          <w:szCs w:val="28"/>
        </w:rPr>
        <w:br/>
      </w:r>
      <w:r>
        <w:rPr>
          <w:rStyle w:val="a7"/>
          <w:i w:val="0"/>
          <w:iCs w:val="0"/>
          <w:color w:val="000000"/>
          <w:sz w:val="28"/>
          <w:szCs w:val="28"/>
        </w:rPr>
        <w:t>Объём сочинения должен составлять не менее 70 слов.</w:t>
      </w:r>
      <w:r>
        <w:rPr>
          <w:rStyle w:val="a7"/>
          <w:i w:val="0"/>
          <w:iCs w:val="0"/>
          <w:color w:val="000000"/>
          <w:sz w:val="28"/>
          <w:szCs w:val="28"/>
        </w:rPr>
        <w:br/>
      </w:r>
      <w:r>
        <w:rPr>
          <w:rStyle w:val="a7"/>
          <w:i w:val="0"/>
          <w:iCs w:val="0"/>
          <w:color w:val="000000"/>
          <w:sz w:val="28"/>
          <w:szCs w:val="28"/>
        </w:rPr>
        <w:t>Если сочинение представляет собой пересказанный или полностью переписанный исходный текст без каких бы то</w:t>
      </w:r>
      <w:r>
        <w:rPr>
          <w:rStyle w:val="a7"/>
          <w:i w:val="0"/>
          <w:iCs w:val="0"/>
          <w:color w:val="000000"/>
          <w:sz w:val="28"/>
          <w:szCs w:val="28"/>
        </w:rPr>
        <w:t xml:space="preserve"> ни было комментариев, то такая работа оценивается нулём баллов.</w:t>
      </w:r>
      <w:r>
        <w:rPr>
          <w:rStyle w:val="a7"/>
          <w:i w:val="0"/>
          <w:iCs w:val="0"/>
          <w:color w:val="000000"/>
          <w:sz w:val="28"/>
          <w:szCs w:val="28"/>
        </w:rPr>
        <w:br/>
      </w:r>
      <w:r>
        <w:rPr>
          <w:rStyle w:val="a7"/>
          <w:i w:val="0"/>
          <w:iCs w:val="0"/>
          <w:color w:val="000000"/>
          <w:sz w:val="28"/>
          <w:szCs w:val="28"/>
        </w:rPr>
        <w:t>Сочинение пишите аккуратно, разборчивым почерком.</w:t>
      </w:r>
    </w:p>
    <w:p w:rsidR="00000000" w:rsidRDefault="001742F6">
      <w:pPr>
        <w:rPr>
          <w:szCs w:val="21"/>
        </w:rPr>
        <w:sectPr w:rsidR="00000000">
          <w:pgSz w:w="11906" w:h="16838"/>
          <w:pgMar w:top="397" w:right="397" w:bottom="397" w:left="397" w:header="720" w:footer="720" w:gutter="0"/>
          <w:cols w:space="720"/>
        </w:sectPr>
      </w:pPr>
    </w:p>
    <w:p w:rsidR="001F347E" w:rsidRDefault="001742F6">
      <w:pPr>
        <w:pStyle w:val="Textbody"/>
        <w:spacing w:after="0"/>
        <w:rPr>
          <w:sz w:val="26"/>
          <w:szCs w:val="26"/>
        </w:rPr>
      </w:pPr>
      <w:r>
        <w:rPr>
          <w:rStyle w:val="a7"/>
          <w:color w:val="333333"/>
        </w:rPr>
        <w:lastRenderedPageBreak/>
        <w:t>Вводные слова, указывающие источник сообщения:</w:t>
      </w:r>
      <w:r>
        <w:rPr>
          <w:rStyle w:val="a7"/>
          <w:i w:val="0"/>
          <w:iCs w:val="0"/>
          <w:color w:val="333333"/>
        </w:rPr>
        <w:t xml:space="preserve">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 xml:space="preserve">по-моему, как считаю, как известно, как говорят, как оказалось, на мой взгляд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Вводные слова, выражающие уверенность: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 xml:space="preserve">конечно, бесспорно, действительно, правда, в самом деле.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Вводные слова, выражающие порядок мыслей и их связь: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>во-первых, во-вторых,</w:t>
      </w:r>
      <w:r>
        <w:rPr>
          <w:rStyle w:val="a7"/>
          <w:i w:val="0"/>
          <w:iCs w:val="0"/>
          <w:color w:val="333333"/>
        </w:rPr>
        <w:t xml:space="preserve"> наконец, итак, следовательно, таким образом, наоборот, например, кроме того, к </w:t>
      </w:r>
      <w:r>
        <w:rPr>
          <w:rStyle w:val="a7"/>
          <w:i w:val="0"/>
          <w:iCs w:val="0"/>
          <w:color w:val="333333"/>
        </w:rPr>
        <w:t xml:space="preserve">тому же, с другой стороны, в общем, стало быть, главное, к слову сказать, кстати сказать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Оценка стиля высказывания: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>одним словом, другими словами, иначе говоря, вернее, лучш</w:t>
      </w:r>
      <w:r>
        <w:rPr>
          <w:rStyle w:val="a7"/>
          <w:i w:val="0"/>
          <w:iCs w:val="0"/>
          <w:color w:val="333333"/>
        </w:rPr>
        <w:t xml:space="preserve">е сказать, если можно так выразиться, что называется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Привлечение внимания собеседника к сообщению: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>представьте себе, согласитесь, повторяю, подчеркиваю, что важно, что существенно</w:t>
      </w:r>
    </w:p>
    <w:p w:rsidR="00000000" w:rsidRDefault="001742F6">
      <w:pPr>
        <w:rPr>
          <w:szCs w:val="21"/>
        </w:rPr>
        <w:sectPr w:rsidR="00000000">
          <w:type w:val="continuous"/>
          <w:pgSz w:w="11906" w:h="16838"/>
          <w:pgMar w:top="397" w:right="397" w:bottom="397" w:left="397" w:header="720" w:footer="720" w:gutter="0"/>
          <w:cols w:num="2" w:space="720" w:equalWidth="0">
            <w:col w:w="5556" w:space="0"/>
            <w:col w:w="5556" w:space="0"/>
          </w:cols>
        </w:sectPr>
      </w:pPr>
    </w:p>
    <w:p w:rsidR="001F347E" w:rsidRDefault="001F347E">
      <w:pPr>
        <w:pStyle w:val="Textbody"/>
        <w:spacing w:after="0"/>
        <w:rPr>
          <w:sz w:val="26"/>
          <w:szCs w:val="26"/>
        </w:rPr>
      </w:pPr>
    </w:p>
    <w:p w:rsidR="00000000" w:rsidRDefault="001742F6">
      <w:pPr>
        <w:rPr>
          <w:szCs w:val="21"/>
        </w:rPr>
        <w:sectPr w:rsidR="00000000">
          <w:type w:val="continuous"/>
          <w:pgSz w:w="11906" w:h="16838"/>
          <w:pgMar w:top="397" w:right="397" w:bottom="397" w:left="397" w:header="720" w:footer="720" w:gutter="0"/>
          <w:cols w:num="2" w:space="720" w:equalWidth="0">
            <w:col w:w="5556" w:space="0"/>
            <w:col w:w="5556" w:space="0"/>
          </w:cols>
        </w:sectPr>
      </w:pPr>
    </w:p>
    <w:p w:rsidR="001F347E" w:rsidRDefault="001742F6">
      <w:pPr>
        <w:pStyle w:val="Textbody"/>
        <w:spacing w:after="0"/>
        <w:rPr>
          <w:sz w:val="26"/>
          <w:szCs w:val="26"/>
        </w:rPr>
      </w:pPr>
      <w:r>
        <w:rPr>
          <w:rStyle w:val="a7"/>
          <w:rFonts w:ascii="arial, sans-serif, helvetica" w:hAnsi="arial, sans-serif, helvetica"/>
          <w:i w:val="0"/>
          <w:iCs w:val="0"/>
          <w:color w:val="333333"/>
          <w:sz w:val="28"/>
          <w:szCs w:val="28"/>
        </w:rPr>
        <w:t>Вводная часть:</w:t>
      </w: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2"/>
      </w:tblGrid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1F347E" w:rsidRDefault="001F347E">
      <w:pPr>
        <w:pStyle w:val="Textbody"/>
        <w:spacing w:after="0"/>
        <w:rPr>
          <w:sz w:val="26"/>
          <w:szCs w:val="26"/>
        </w:rPr>
      </w:pPr>
    </w:p>
    <w:p w:rsidR="00000000" w:rsidRDefault="001742F6">
      <w:pPr>
        <w:rPr>
          <w:szCs w:val="21"/>
        </w:rPr>
        <w:sectPr w:rsidR="00000000">
          <w:type w:val="continuous"/>
          <w:pgSz w:w="11906" w:h="16838"/>
          <w:pgMar w:top="397" w:right="397" w:bottom="397" w:left="397" w:header="720" w:footer="720" w:gutter="0"/>
          <w:cols w:space="720"/>
        </w:sectPr>
      </w:pPr>
    </w:p>
    <w:p w:rsidR="001F347E" w:rsidRDefault="001742F6">
      <w:pPr>
        <w:pStyle w:val="Textbody"/>
        <w:spacing w:after="0"/>
        <w:rPr>
          <w:sz w:val="26"/>
          <w:szCs w:val="26"/>
        </w:rPr>
      </w:pPr>
      <w:r>
        <w:rPr>
          <w:rStyle w:val="a7"/>
          <w:color w:val="333333"/>
        </w:rPr>
        <w:t xml:space="preserve">Вводные слова, указывающие источник </w:t>
      </w:r>
      <w:r>
        <w:rPr>
          <w:rStyle w:val="a7"/>
          <w:color w:val="333333"/>
        </w:rPr>
        <w:t>сообщения:</w:t>
      </w:r>
      <w:r>
        <w:rPr>
          <w:rStyle w:val="a7"/>
          <w:i w:val="0"/>
          <w:iCs w:val="0"/>
          <w:color w:val="333333"/>
        </w:rPr>
        <w:t xml:space="preserve">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 xml:space="preserve">по-моему, как считаю, как известно, как говорят, как оказалось, на мой взгляд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Вводные слова, выражающие уверенность: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 xml:space="preserve">конечно, бесспорно, действительно, правда, в самом деле.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Вводные слова, выражающие порядок мыслей и их связь: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 xml:space="preserve">во-первых, </w:t>
      </w:r>
      <w:r>
        <w:rPr>
          <w:rStyle w:val="a7"/>
          <w:i w:val="0"/>
          <w:iCs w:val="0"/>
          <w:color w:val="333333"/>
        </w:rPr>
        <w:t xml:space="preserve">во-вторых, наконец, итак, следовательно, таким образом, наоборот, например, кроме того, к тому же, с другой стороны, в общем, стало быть, </w:t>
      </w:r>
      <w:r>
        <w:rPr>
          <w:rStyle w:val="a7"/>
          <w:i w:val="0"/>
          <w:iCs w:val="0"/>
          <w:color w:val="333333"/>
        </w:rPr>
        <w:t xml:space="preserve">главное, к слову сказать, кстати сказать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Оценка стиля высказывания: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>одним словом, другими словами, иначе говоря, ве</w:t>
      </w:r>
      <w:r>
        <w:rPr>
          <w:rStyle w:val="a7"/>
          <w:i w:val="0"/>
          <w:iCs w:val="0"/>
          <w:color w:val="333333"/>
        </w:rPr>
        <w:t xml:space="preserve">рнее, лучше сказать, если можно так выразиться, что называется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Привлечение внимания собеседника к сообщению: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>представьте себе, согласитесь, повторяю, подчеркиваю, что важно, что существенно</w:t>
      </w:r>
    </w:p>
    <w:p w:rsidR="001F347E" w:rsidRDefault="001F347E">
      <w:pPr>
        <w:pStyle w:val="Textbody"/>
        <w:spacing w:after="0"/>
        <w:rPr>
          <w:sz w:val="26"/>
          <w:szCs w:val="26"/>
        </w:rPr>
      </w:pPr>
    </w:p>
    <w:p w:rsidR="00000000" w:rsidRDefault="001742F6">
      <w:pPr>
        <w:rPr>
          <w:szCs w:val="21"/>
        </w:rPr>
        <w:sectPr w:rsidR="00000000">
          <w:type w:val="continuous"/>
          <w:pgSz w:w="11906" w:h="16838"/>
          <w:pgMar w:top="397" w:right="397" w:bottom="397" w:left="397" w:header="720" w:footer="720" w:gutter="0"/>
          <w:cols w:num="2" w:space="720" w:equalWidth="0">
            <w:col w:w="5556" w:space="0"/>
            <w:col w:w="5556" w:space="0"/>
          </w:cols>
        </w:sectPr>
      </w:pPr>
    </w:p>
    <w:p w:rsidR="001F347E" w:rsidRDefault="001742F6">
      <w:pPr>
        <w:pStyle w:val="Textbody"/>
        <w:spacing w:after="0"/>
        <w:rPr>
          <w:sz w:val="26"/>
          <w:szCs w:val="26"/>
        </w:rPr>
      </w:pPr>
      <w:r>
        <w:rPr>
          <w:rStyle w:val="a7"/>
          <w:rFonts w:ascii="arial, sans-serif, helvetica" w:hAnsi="arial, sans-serif, helvetica"/>
          <w:i w:val="0"/>
          <w:iCs w:val="0"/>
          <w:color w:val="333333"/>
          <w:sz w:val="28"/>
          <w:szCs w:val="28"/>
        </w:rPr>
        <w:t>Аргумент 1:</w:t>
      </w:r>
    </w:p>
    <w:p w:rsidR="001F347E" w:rsidRDefault="001F347E">
      <w:pPr>
        <w:pStyle w:val="Textbody"/>
        <w:spacing w:after="0"/>
        <w:rPr>
          <w:sz w:val="26"/>
          <w:szCs w:val="26"/>
        </w:rPr>
      </w:pP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2"/>
      </w:tblGrid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1F347E" w:rsidRDefault="001F347E">
      <w:pPr>
        <w:pStyle w:val="Standard"/>
      </w:pPr>
    </w:p>
    <w:p w:rsidR="001F347E" w:rsidRDefault="001F347E">
      <w:pPr>
        <w:pStyle w:val="Standard"/>
      </w:pPr>
    </w:p>
    <w:p w:rsidR="001F347E" w:rsidRDefault="001F347E">
      <w:pPr>
        <w:pStyle w:val="Standard"/>
      </w:pPr>
    </w:p>
    <w:p w:rsidR="00000000" w:rsidRDefault="001742F6">
      <w:pPr>
        <w:rPr>
          <w:szCs w:val="21"/>
        </w:rPr>
        <w:sectPr w:rsidR="00000000">
          <w:type w:val="continuous"/>
          <w:pgSz w:w="11906" w:h="16838"/>
          <w:pgMar w:top="397" w:right="397" w:bottom="397" w:left="397" w:header="720" w:footer="720" w:gutter="0"/>
          <w:cols w:space="720"/>
        </w:sectPr>
      </w:pPr>
    </w:p>
    <w:p w:rsidR="001F347E" w:rsidRDefault="001742F6">
      <w:pPr>
        <w:pStyle w:val="Textbody"/>
        <w:spacing w:after="0"/>
        <w:rPr>
          <w:sz w:val="26"/>
          <w:szCs w:val="26"/>
        </w:rPr>
      </w:pPr>
      <w:r>
        <w:rPr>
          <w:rStyle w:val="a7"/>
          <w:color w:val="333333"/>
        </w:rPr>
        <w:t xml:space="preserve">Вводные слова, </w:t>
      </w:r>
      <w:r>
        <w:rPr>
          <w:rStyle w:val="a7"/>
          <w:color w:val="333333"/>
        </w:rPr>
        <w:t>указывающие источник сообщения:</w:t>
      </w:r>
      <w:r>
        <w:rPr>
          <w:rStyle w:val="a7"/>
          <w:i w:val="0"/>
          <w:iCs w:val="0"/>
          <w:color w:val="333333"/>
        </w:rPr>
        <w:t xml:space="preserve">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 xml:space="preserve">по-моему, как считаю, как известно, как говорят, как оказалось, на мой взгляд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Вводные слова, выражающие уверенность: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 xml:space="preserve">конечно, бесспорно, действительно, правда, в самом деле.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>Вводные слова, выражающие порядок мыслей и и</w:t>
      </w:r>
      <w:r>
        <w:rPr>
          <w:rStyle w:val="a7"/>
          <w:color w:val="333333"/>
        </w:rPr>
        <w:t xml:space="preserve">х связь: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 xml:space="preserve">во-первых, во-вторых, наконец, итак, следовательно, таким образом, наоборот, например, кроме того, к </w:t>
      </w:r>
      <w:r>
        <w:rPr>
          <w:rStyle w:val="a7"/>
          <w:i w:val="0"/>
          <w:iCs w:val="0"/>
          <w:color w:val="333333"/>
        </w:rPr>
        <w:t xml:space="preserve">тому же, с другой стороны, в общем, стало быть, главное, к слову сказать, кстати сказать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Оценка стиля высказывания: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>одним словом, другими слов</w:t>
      </w:r>
      <w:r>
        <w:rPr>
          <w:rStyle w:val="a7"/>
          <w:i w:val="0"/>
          <w:iCs w:val="0"/>
          <w:color w:val="333333"/>
        </w:rPr>
        <w:t xml:space="preserve">ами, иначе говоря, вернее, лучше сказать, если можно так выразиться, что называется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Привлечение внимания собеседника к сообщению: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>представьте себе, согласитесь, повторяю, подчеркиваю, что важно, что существенно</w:t>
      </w:r>
    </w:p>
    <w:p w:rsidR="00000000" w:rsidRDefault="001742F6">
      <w:pPr>
        <w:rPr>
          <w:szCs w:val="21"/>
        </w:rPr>
        <w:sectPr w:rsidR="00000000">
          <w:type w:val="continuous"/>
          <w:pgSz w:w="11906" w:h="16838"/>
          <w:pgMar w:top="397" w:right="397" w:bottom="397" w:left="397" w:header="720" w:footer="720" w:gutter="0"/>
          <w:cols w:num="2" w:space="720" w:equalWidth="0">
            <w:col w:w="5556" w:space="0"/>
            <w:col w:w="5556" w:space="0"/>
          </w:cols>
        </w:sectPr>
      </w:pPr>
    </w:p>
    <w:p w:rsidR="001F347E" w:rsidRDefault="001F347E">
      <w:pPr>
        <w:pStyle w:val="Standard"/>
      </w:pPr>
    </w:p>
    <w:p w:rsidR="001F347E" w:rsidRDefault="001742F6">
      <w:pPr>
        <w:pStyle w:val="Standard"/>
      </w:pPr>
      <w:r>
        <w:t>Аргумент 2:</w:t>
      </w:r>
    </w:p>
    <w:p w:rsidR="001F347E" w:rsidRDefault="001F347E">
      <w:pPr>
        <w:pStyle w:val="Standard"/>
      </w:pP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2"/>
      </w:tblGrid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1F347E" w:rsidRDefault="001F347E">
      <w:pPr>
        <w:pStyle w:val="Textbody"/>
        <w:spacing w:after="0"/>
        <w:rPr>
          <w:sz w:val="26"/>
          <w:szCs w:val="26"/>
        </w:rPr>
      </w:pPr>
    </w:p>
    <w:p w:rsidR="001F347E" w:rsidRDefault="001F347E">
      <w:pPr>
        <w:pStyle w:val="Textbody"/>
        <w:spacing w:after="0"/>
        <w:rPr>
          <w:sz w:val="26"/>
          <w:szCs w:val="26"/>
        </w:rPr>
      </w:pPr>
    </w:p>
    <w:p w:rsidR="00000000" w:rsidRDefault="001742F6">
      <w:pPr>
        <w:rPr>
          <w:szCs w:val="21"/>
        </w:rPr>
        <w:sectPr w:rsidR="00000000">
          <w:type w:val="continuous"/>
          <w:pgSz w:w="11906" w:h="16838"/>
          <w:pgMar w:top="397" w:right="397" w:bottom="397" w:left="397" w:header="720" w:footer="720" w:gutter="0"/>
          <w:cols w:space="720"/>
        </w:sectPr>
      </w:pPr>
    </w:p>
    <w:p w:rsidR="001F347E" w:rsidRDefault="001742F6">
      <w:pPr>
        <w:pStyle w:val="Textbody"/>
        <w:spacing w:after="0"/>
        <w:rPr>
          <w:sz w:val="26"/>
          <w:szCs w:val="26"/>
        </w:rPr>
      </w:pPr>
      <w:r>
        <w:rPr>
          <w:rStyle w:val="a7"/>
          <w:color w:val="333333"/>
        </w:rPr>
        <w:t>Вводные</w:t>
      </w:r>
      <w:r>
        <w:rPr>
          <w:rStyle w:val="a7"/>
          <w:color w:val="333333"/>
        </w:rPr>
        <w:t xml:space="preserve"> слова, указывающие источник сообщения:</w:t>
      </w:r>
      <w:r>
        <w:rPr>
          <w:rStyle w:val="a7"/>
          <w:i w:val="0"/>
          <w:iCs w:val="0"/>
          <w:color w:val="333333"/>
        </w:rPr>
        <w:t xml:space="preserve">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 xml:space="preserve">по-моему, как считаю, как известно, как говорят, как оказалось, на мой взгляд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Вводные слова, выражающие уверенность: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 xml:space="preserve">конечно, бесспорно, действительно, правда, в самом деле.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>Вводные слова, выражающие порядок мы</w:t>
      </w:r>
      <w:r>
        <w:rPr>
          <w:rStyle w:val="a7"/>
          <w:color w:val="333333"/>
        </w:rPr>
        <w:t xml:space="preserve">слей и их связь: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 xml:space="preserve">во-первых, во-вторых, наконец, итак, следовательно, таким образом, наоборот, например, кроме того, к </w:t>
      </w:r>
      <w:r>
        <w:rPr>
          <w:rStyle w:val="a7"/>
          <w:i w:val="0"/>
          <w:iCs w:val="0"/>
          <w:color w:val="333333"/>
        </w:rPr>
        <w:t xml:space="preserve">тому же, с другой стороны, в общем, стало быть, главное, к слову сказать, кстати сказать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Оценка стиля высказывания: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>одним словом, друг</w:t>
      </w:r>
      <w:r>
        <w:rPr>
          <w:rStyle w:val="a7"/>
          <w:i w:val="0"/>
          <w:iCs w:val="0"/>
          <w:color w:val="333333"/>
        </w:rPr>
        <w:t xml:space="preserve">ими словами, иначе говоря, вернее, лучше сказать, если можно так выразиться, что называется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color w:val="333333"/>
        </w:rPr>
        <w:t xml:space="preserve">Привлечение внимания собеседника к сообщению: </w:t>
      </w:r>
      <w:r>
        <w:rPr>
          <w:rStyle w:val="a7"/>
          <w:i w:val="0"/>
          <w:iCs w:val="0"/>
          <w:color w:val="333333"/>
        </w:rPr>
        <w:br/>
      </w:r>
      <w:r>
        <w:rPr>
          <w:rStyle w:val="a7"/>
          <w:i w:val="0"/>
          <w:iCs w:val="0"/>
          <w:color w:val="333333"/>
        </w:rPr>
        <w:t>представьте себе, согласитесь, повторяю, подчеркиваю, что важно, что существенно</w:t>
      </w:r>
    </w:p>
    <w:p w:rsidR="00000000" w:rsidRDefault="001742F6">
      <w:pPr>
        <w:rPr>
          <w:szCs w:val="21"/>
        </w:rPr>
        <w:sectPr w:rsidR="00000000">
          <w:type w:val="continuous"/>
          <w:pgSz w:w="11906" w:h="16838"/>
          <w:pgMar w:top="397" w:right="397" w:bottom="397" w:left="397" w:header="720" w:footer="720" w:gutter="0"/>
          <w:cols w:num="2" w:space="720" w:equalWidth="0">
            <w:col w:w="5556" w:space="0"/>
            <w:col w:w="5556" w:space="0"/>
          </w:cols>
        </w:sectPr>
      </w:pPr>
    </w:p>
    <w:p w:rsidR="001F347E" w:rsidRDefault="001F347E">
      <w:pPr>
        <w:pStyle w:val="Standard"/>
      </w:pPr>
    </w:p>
    <w:p w:rsidR="001F347E" w:rsidRDefault="001742F6">
      <w:pPr>
        <w:pStyle w:val="Standard"/>
      </w:pPr>
      <w:r>
        <w:t>Заключительная часть:</w:t>
      </w:r>
    </w:p>
    <w:p w:rsidR="001F347E" w:rsidRDefault="001F347E">
      <w:pPr>
        <w:pStyle w:val="Standard"/>
      </w:pP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2"/>
      </w:tblGrid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  <w:tr w:rsidR="001F347E">
        <w:tblPrEx>
          <w:tblCellMar>
            <w:top w:w="0" w:type="dxa"/>
            <w:bottom w:w="0" w:type="dxa"/>
          </w:tblCellMar>
        </w:tblPrEx>
        <w:tc>
          <w:tcPr>
            <w:tcW w:w="1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47E" w:rsidRDefault="001F347E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1F347E" w:rsidRDefault="001F347E">
      <w:pPr>
        <w:pStyle w:val="Standard"/>
      </w:pPr>
    </w:p>
    <w:p w:rsidR="001F347E" w:rsidRDefault="001F347E">
      <w:pPr>
        <w:pStyle w:val="Standard"/>
      </w:pPr>
    </w:p>
    <w:p w:rsidR="001F347E" w:rsidRDefault="001742F6">
      <w:pPr>
        <w:pStyle w:val="Standard"/>
        <w:spacing w:line="330" w:lineRule="atLeast"/>
      </w:pPr>
      <w:r>
        <w:rPr>
          <w:rFonts w:ascii="sans-serif" w:hAnsi="sans-serif"/>
          <w:b/>
          <w:color w:val="252525"/>
          <w:sz w:val="21"/>
        </w:rPr>
        <w:t>Константи́н Серге́евич Акса́ков</w:t>
      </w:r>
      <w:r>
        <w:rPr>
          <w:color w:val="252525"/>
        </w:rPr>
        <w:t> </w:t>
      </w:r>
      <w:r>
        <w:rPr>
          <w:rFonts w:ascii="sans-serif" w:hAnsi="sans-serif"/>
          <w:color w:val="252525"/>
          <w:sz w:val="21"/>
        </w:rPr>
        <w:t>(</w:t>
      </w:r>
      <w:hyperlink r:id="rId6" w:history="1">
        <w:r>
          <w:rPr>
            <w:rFonts w:ascii="sans-serif" w:hAnsi="sans-serif"/>
            <w:color w:val="0B0080"/>
            <w:sz w:val="21"/>
          </w:rPr>
          <w:t>1817</w:t>
        </w:r>
      </w:hyperlink>
      <w:r>
        <w:rPr>
          <w:color w:val="252525"/>
        </w:rPr>
        <w:t>—</w:t>
      </w:r>
      <w:hyperlink r:id="rId7" w:history="1">
        <w:r>
          <w:rPr>
            <w:rFonts w:ascii="sans-serif" w:hAnsi="sans-serif"/>
            <w:color w:val="0B0080"/>
            <w:sz w:val="21"/>
          </w:rPr>
          <w:t>1860</w:t>
        </w:r>
      </w:hyperlink>
      <w:r>
        <w:rPr>
          <w:rFonts w:ascii="sans-serif" w:hAnsi="sans-serif"/>
          <w:color w:val="252525"/>
          <w:sz w:val="21"/>
        </w:rPr>
        <w:t>) — русский публицист, </w:t>
      </w:r>
      <w:hyperlink r:id="rId8" w:history="1">
        <w:r>
          <w:rPr>
            <w:rFonts w:ascii="sans-serif" w:hAnsi="sans-serif"/>
            <w:color w:val="0B0080"/>
            <w:sz w:val="21"/>
          </w:rPr>
          <w:t>поэт</w:t>
        </w:r>
      </w:hyperlink>
      <w:r>
        <w:rPr>
          <w:rFonts w:ascii="sans-serif" w:hAnsi="sans-serif"/>
          <w:color w:val="252525"/>
          <w:sz w:val="21"/>
        </w:rPr>
        <w:t>, </w:t>
      </w:r>
      <w:hyperlink r:id="rId9" w:history="1">
        <w:r>
          <w:rPr>
            <w:rFonts w:ascii="sans-serif" w:hAnsi="sans-serif"/>
            <w:color w:val="0B0080"/>
            <w:sz w:val="21"/>
            <w:u w:val="single"/>
          </w:rPr>
          <w:t>литературный критик</w:t>
        </w:r>
      </w:hyperlink>
      <w:r>
        <w:rPr>
          <w:rFonts w:ascii="sans-serif" w:hAnsi="sans-serif"/>
          <w:color w:val="252525"/>
          <w:sz w:val="21"/>
        </w:rPr>
        <w:t>, историк и</w:t>
      </w:r>
      <w:hyperlink r:id="rId10" w:history="1">
        <w:r>
          <w:rPr>
            <w:rFonts w:ascii="sans-serif" w:hAnsi="sans-serif"/>
            <w:color w:val="0B0080"/>
            <w:sz w:val="21"/>
          </w:rPr>
          <w:t>лингвист</w:t>
        </w:r>
      </w:hyperlink>
      <w:r>
        <w:rPr>
          <w:rFonts w:ascii="sans-serif" w:hAnsi="sans-serif"/>
          <w:color w:val="252525"/>
          <w:sz w:val="21"/>
        </w:rPr>
        <w:t>, глава русских славянофилов и идеолог </w:t>
      </w:r>
      <w:hyperlink r:id="rId11" w:history="1">
        <w:r>
          <w:rPr>
            <w:rFonts w:ascii="sans-serif" w:hAnsi="sans-serif"/>
            <w:color w:val="0B0080"/>
            <w:sz w:val="21"/>
          </w:rPr>
          <w:t>славянофильства</w:t>
        </w:r>
      </w:hyperlink>
      <w:bookmarkStart w:id="1" w:name="cite_ref-bre1_2-0"/>
      <w:bookmarkEnd w:id="1"/>
      <w:r>
        <w:fldChar w:fldCharType="begin"/>
      </w:r>
      <w:r>
        <w:instrText xml:space="preserve"> HYPERLINK  "https://ru.wikipedia.org/wiki/Аксаков,_Константин_Сергеевич#cite_note-bre1-2" </w:instrText>
      </w:r>
      <w:r>
        <w:fldChar w:fldCharType="separate"/>
      </w:r>
      <w:r>
        <w:rPr>
          <w:rFonts w:ascii="sans-serif" w:hAnsi="sans-serif"/>
          <w:color w:val="0B0080"/>
          <w:sz w:val="16"/>
        </w:rPr>
        <w:t>[2]</w:t>
      </w:r>
      <w:r>
        <w:rPr>
          <w:rFonts w:ascii="sans-serif" w:hAnsi="sans-serif"/>
          <w:color w:val="0B0080"/>
          <w:sz w:val="16"/>
        </w:rPr>
        <w:fldChar w:fldCharType="end"/>
      </w:r>
    </w:p>
    <w:p w:rsidR="001F347E" w:rsidRDefault="001F347E">
      <w:pPr>
        <w:pStyle w:val="Standard"/>
        <w:spacing w:line="330" w:lineRule="atLeast"/>
      </w:pPr>
    </w:p>
    <w:p w:rsidR="001F347E" w:rsidRDefault="001742F6">
      <w:pPr>
        <w:pStyle w:val="Standard"/>
        <w:spacing w:line="330" w:lineRule="atLeast"/>
      </w:pPr>
      <w:r>
        <w:rPr>
          <w:rFonts w:ascii="sans-serif" w:hAnsi="sans-serif"/>
          <w:color w:val="252525"/>
          <w:sz w:val="21"/>
        </w:rPr>
        <w:t>В работе </w:t>
      </w:r>
      <w:r>
        <w:rPr>
          <w:rFonts w:ascii="sans-serif" w:hAnsi="sans-serif"/>
          <w:i/>
          <w:color w:val="252525"/>
          <w:sz w:val="21"/>
        </w:rPr>
        <w:t>О внутреннем состоянии России</w:t>
      </w:r>
      <w:r>
        <w:rPr>
          <w:color w:val="252525"/>
        </w:rPr>
        <w:t> </w:t>
      </w:r>
      <w:r>
        <w:rPr>
          <w:rFonts w:ascii="sans-serif" w:hAnsi="sans-serif"/>
          <w:color w:val="252525"/>
          <w:sz w:val="21"/>
        </w:rPr>
        <w:t>(1855) Аксаков утверждал, что </w:t>
      </w:r>
      <w:hyperlink r:id="rId12" w:history="1">
        <w:r>
          <w:rPr>
            <w:rFonts w:ascii="sans-serif" w:hAnsi="sans-serif"/>
            <w:color w:val="0B0080"/>
            <w:sz w:val="21"/>
          </w:rPr>
          <w:t>русские</w:t>
        </w:r>
      </w:hyperlink>
      <w:r>
        <w:rPr>
          <w:color w:val="252525"/>
        </w:rPr>
        <w:t xml:space="preserve"> — </w:t>
      </w:r>
      <w:r>
        <w:rPr>
          <w:rFonts w:ascii="sans-serif" w:hAnsi="sans-serif"/>
          <w:color w:val="252525"/>
          <w:sz w:val="21"/>
        </w:rPr>
        <w:t>это «негосударственный народ», в смысле: не ищущий участия в управлении, а потому чуждый революционного и конституционного начала; основу быта русского народа ещё до </w:t>
      </w:r>
      <w:hyperlink r:id="rId13" w:history="1">
        <w:r>
          <w:rPr>
            <w:rFonts w:ascii="sans-serif" w:hAnsi="sans-serif"/>
            <w:color w:val="0B0080"/>
            <w:sz w:val="21"/>
          </w:rPr>
          <w:t>принятия христианства</w:t>
        </w:r>
      </w:hyperlink>
      <w:r>
        <w:rPr>
          <w:color w:val="252525"/>
        </w:rPr>
        <w:t> </w:t>
      </w:r>
      <w:r>
        <w:rPr>
          <w:rFonts w:ascii="sans-serif" w:hAnsi="sans-serif"/>
          <w:color w:val="252525"/>
          <w:sz w:val="21"/>
        </w:rPr>
        <w:t>составл</w:t>
      </w:r>
      <w:r>
        <w:rPr>
          <w:rFonts w:ascii="sans-serif" w:hAnsi="sans-serif"/>
          <w:color w:val="252525"/>
          <w:sz w:val="21"/>
        </w:rPr>
        <w:t>яли </w:t>
      </w:r>
      <w:hyperlink r:id="rId14" w:history="1">
        <w:r>
          <w:rPr>
            <w:rFonts w:ascii="sans-serif" w:hAnsi="sans-serif"/>
            <w:color w:val="0B0080"/>
            <w:sz w:val="21"/>
          </w:rPr>
          <w:t>общины</w:t>
        </w:r>
      </w:hyperlink>
      <w:r>
        <w:rPr>
          <w:rFonts w:ascii="sans-serif" w:hAnsi="sans-serif"/>
          <w:color w:val="252525"/>
          <w:sz w:val="21"/>
        </w:rPr>
        <w:t>, государственный элемент появился позже как результат чуждого влияния. Аксаков решительно противопоставляет государственное (</w:t>
      </w:r>
      <w:r>
        <w:rPr>
          <w:rFonts w:ascii="sans-serif" w:hAnsi="sans-serif"/>
          <w:i/>
          <w:color w:val="252525"/>
          <w:sz w:val="21"/>
        </w:rPr>
        <w:t>государево</w:t>
      </w:r>
      <w:r>
        <w:rPr>
          <w:rFonts w:ascii="sans-serif" w:hAnsi="sans-serif"/>
          <w:color w:val="252525"/>
          <w:sz w:val="21"/>
        </w:rPr>
        <w:t>) общественному (</w:t>
      </w:r>
      <w:r>
        <w:rPr>
          <w:rFonts w:ascii="sans-serif" w:hAnsi="sans-serif"/>
          <w:i/>
          <w:color w:val="252525"/>
          <w:sz w:val="21"/>
        </w:rPr>
        <w:t>земскому</w:t>
      </w:r>
      <w:r>
        <w:rPr>
          <w:rFonts w:ascii="sans-serif" w:hAnsi="sans-serif"/>
          <w:color w:val="252525"/>
          <w:sz w:val="21"/>
        </w:rPr>
        <w:t>), под последним</w:t>
      </w:r>
      <w:r>
        <w:rPr>
          <w:rFonts w:ascii="sans-serif" w:hAnsi="sans-serif"/>
          <w:color w:val="252525"/>
          <w:sz w:val="21"/>
        </w:rPr>
        <w:t xml:space="preserve"> понимая духовно-нравственную деятельность, тогда как </w:t>
      </w:r>
      <w:hyperlink r:id="rId15" w:history="1">
        <w:r>
          <w:rPr>
            <w:rFonts w:ascii="sans-serif" w:hAnsi="sans-serif"/>
            <w:color w:val="0B0080"/>
            <w:sz w:val="21"/>
          </w:rPr>
          <w:t>государство</w:t>
        </w:r>
      </w:hyperlink>
      <w:r>
        <w:rPr>
          <w:color w:val="252525"/>
        </w:rPr>
        <w:t> </w:t>
      </w:r>
      <w:r>
        <w:rPr>
          <w:rFonts w:ascii="sans-serif" w:hAnsi="sans-serif"/>
          <w:color w:val="252525"/>
          <w:sz w:val="21"/>
        </w:rPr>
        <w:t>«по преимуществу дело военное», смысл которого в «защите и охранении жизни народа». Русское государство по сути есть </w:t>
      </w:r>
      <w:hyperlink r:id="rId16" w:history="1">
        <w:r>
          <w:rPr>
            <w:rFonts w:ascii="sans-serif" w:hAnsi="sans-serif"/>
            <w:color w:val="0B0080"/>
            <w:sz w:val="21"/>
          </w:rPr>
          <w:t>монархия</w:t>
        </w:r>
      </w:hyperlink>
      <w:r>
        <w:rPr>
          <w:rFonts w:ascii="sans-serif" w:hAnsi="sans-serif"/>
          <w:color w:val="252525"/>
          <w:sz w:val="21"/>
        </w:rPr>
        <w:t>, ибо строжайшая дисциплина и единоначалие в военном деле уравновешиваются независимостью совести и мысли в деле общественном.</w:t>
      </w: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742F6">
      <w:pPr>
        <w:pStyle w:val="Standard"/>
        <w:spacing w:line="330" w:lineRule="atLeast"/>
      </w:pPr>
      <w:r>
        <w:rPr>
          <w:rFonts w:ascii="sans-serif" w:hAnsi="sans-serif"/>
          <w:b/>
          <w:color w:val="252525"/>
          <w:sz w:val="21"/>
        </w:rPr>
        <w:t>Степа́н Петро́вич Шевырёв</w:t>
      </w:r>
      <w:r>
        <w:rPr>
          <w:color w:val="252525"/>
        </w:rPr>
        <w:t> </w:t>
      </w:r>
      <w:r>
        <w:rPr>
          <w:rFonts w:ascii="sans-serif" w:hAnsi="sans-serif"/>
          <w:color w:val="252525"/>
          <w:sz w:val="21"/>
        </w:rPr>
        <w:t>(</w:t>
      </w:r>
      <w:r>
        <w:rPr>
          <w:color w:val="252525"/>
        </w:rPr>
        <w:t> </w:t>
      </w:r>
      <w:hyperlink r:id="rId17" w:history="1">
        <w:r>
          <w:rPr>
            <w:rFonts w:ascii="sans-serif" w:hAnsi="sans-serif"/>
            <w:color w:val="0B0080"/>
            <w:sz w:val="21"/>
          </w:rPr>
          <w:t>1806</w:t>
        </w:r>
      </w:hyperlink>
      <w:r>
        <w:rPr>
          <w:color w:val="252525"/>
        </w:rPr>
        <w:t>—</w:t>
      </w:r>
      <w:hyperlink r:id="rId18" w:history="1">
        <w:r>
          <w:rPr>
            <w:rFonts w:ascii="sans-serif" w:hAnsi="sans-serif"/>
            <w:color w:val="0B0080"/>
            <w:sz w:val="21"/>
          </w:rPr>
          <w:t>1864</w:t>
        </w:r>
      </w:hyperlink>
      <w:r>
        <w:rPr>
          <w:rFonts w:ascii="sans-serif" w:hAnsi="sans-serif"/>
          <w:color w:val="252525"/>
          <w:sz w:val="21"/>
        </w:rPr>
        <w:t>) — русский </w:t>
      </w:r>
      <w:hyperlink r:id="rId19" w:history="1">
        <w:r>
          <w:rPr>
            <w:rFonts w:ascii="sans-serif" w:hAnsi="sans-serif"/>
            <w:color w:val="0B0080"/>
            <w:sz w:val="21"/>
          </w:rPr>
          <w:t>литературный критик</w:t>
        </w:r>
      </w:hyperlink>
      <w:r>
        <w:rPr>
          <w:rFonts w:ascii="sans-serif" w:hAnsi="sans-serif"/>
          <w:color w:val="252525"/>
          <w:sz w:val="21"/>
        </w:rPr>
        <w:t>, историк литературы, поэт </w:t>
      </w:r>
      <w:hyperlink r:id="rId20" w:history="1">
        <w:r>
          <w:rPr>
            <w:rFonts w:ascii="sans-serif" w:hAnsi="sans-serif"/>
            <w:color w:val="0B0080"/>
            <w:sz w:val="21"/>
          </w:rPr>
          <w:t>славянофильских</w:t>
        </w:r>
      </w:hyperlink>
      <w:r>
        <w:rPr>
          <w:color w:val="252525"/>
        </w:rPr>
        <w:t> </w:t>
      </w:r>
      <w:r>
        <w:rPr>
          <w:rFonts w:ascii="sans-serif" w:hAnsi="sans-serif"/>
          <w:color w:val="252525"/>
          <w:sz w:val="21"/>
        </w:rPr>
        <w:t>убеждений. Академик</w:t>
      </w:r>
      <w:hyperlink r:id="rId21" w:history="1">
        <w:r>
          <w:rPr>
            <w:rFonts w:ascii="sans-serif" w:hAnsi="sans-serif"/>
            <w:color w:val="0B0080"/>
            <w:sz w:val="21"/>
          </w:rPr>
          <w:t>Петербургской Академии наук</w:t>
        </w:r>
      </w:hyperlink>
      <w:r>
        <w:rPr>
          <w:color w:val="252525"/>
        </w:rPr>
        <w:t> </w:t>
      </w:r>
    </w:p>
    <w:p w:rsidR="001F347E" w:rsidRDefault="001742F6">
      <w:pPr>
        <w:pStyle w:val="Standard"/>
        <w:spacing w:line="330" w:lineRule="atLeast"/>
      </w:pPr>
      <w:r>
        <w:rPr>
          <w:rFonts w:ascii="sans-serif" w:hAnsi="sans-serif"/>
          <w:color w:val="252525"/>
          <w:sz w:val="21"/>
        </w:rPr>
        <w:t>С. П. Шевырёв был особенно близок с </w:t>
      </w:r>
      <w:hyperlink r:id="rId22" w:history="1">
        <w:r>
          <w:rPr>
            <w:rFonts w:ascii="sans-serif" w:hAnsi="sans-serif"/>
            <w:color w:val="0B0080"/>
            <w:sz w:val="21"/>
          </w:rPr>
          <w:t>Н. В. Гоголем</w:t>
        </w:r>
      </w:hyperlink>
      <w:r>
        <w:rPr>
          <w:rFonts w:ascii="sans-serif" w:hAnsi="sans-serif"/>
          <w:color w:val="252525"/>
          <w:sz w:val="21"/>
        </w:rPr>
        <w:t>, которому оказывал много услуг: читал корректуру его сочинений, налаживал связи с книгопродавцами, ведал его финансовыми делами. После смерти Гоголя Шевырёв принимал деят</w:t>
      </w:r>
      <w:r>
        <w:rPr>
          <w:rFonts w:ascii="sans-serif" w:hAnsi="sans-serif"/>
          <w:color w:val="252525"/>
          <w:sz w:val="21"/>
        </w:rPr>
        <w:t>ельное участие в разборе его бумаг и хлопотал о посмертном издании его сочинений. И Гоголь ценил Шевырёва, он писал </w:t>
      </w:r>
      <w:hyperlink r:id="rId23" w:history="1">
        <w:r>
          <w:rPr>
            <w:rFonts w:ascii="sans-serif" w:hAnsi="sans-serif"/>
            <w:color w:val="0B0080"/>
            <w:sz w:val="21"/>
          </w:rPr>
          <w:t>Смирновой</w:t>
        </w:r>
      </w:hyperlink>
      <w:r>
        <w:rPr>
          <w:rFonts w:ascii="sans-serif" w:hAnsi="sans-serif"/>
          <w:color w:val="252525"/>
          <w:sz w:val="21"/>
        </w:rPr>
        <w:t>: «Если вы будете когда в Москве, не позабудьте познак</w:t>
      </w:r>
      <w:r>
        <w:rPr>
          <w:rFonts w:ascii="sans-serif" w:hAnsi="sans-serif"/>
          <w:color w:val="252525"/>
          <w:sz w:val="21"/>
        </w:rPr>
        <w:t>омиться с Шевырёвым. Человек этот стоит на точке разумения высшей, чем другие в Москве, и в нём зреет много добра для России».</w:t>
      </w: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F347E">
      <w:pPr>
        <w:pStyle w:val="Standard"/>
        <w:spacing w:line="330" w:lineRule="atLeast"/>
      </w:pPr>
    </w:p>
    <w:p w:rsidR="001F347E" w:rsidRDefault="001742F6">
      <w:pPr>
        <w:pStyle w:val="Standard"/>
        <w:spacing w:line="330" w:lineRule="atLeast"/>
      </w:pPr>
      <w:r>
        <w:rPr>
          <w:rFonts w:ascii="sans-serif" w:hAnsi="sans-serif"/>
          <w:b/>
          <w:color w:val="252525"/>
          <w:sz w:val="21"/>
        </w:rPr>
        <w:t>Виссарио́н Григо́рьевич Бели́нский</w:t>
      </w:r>
      <w:r>
        <w:rPr>
          <w:color w:val="252525"/>
        </w:rPr>
        <w:t> </w:t>
      </w:r>
      <w:r>
        <w:rPr>
          <w:rFonts w:ascii="sans-serif" w:hAnsi="sans-serif"/>
          <w:color w:val="252525"/>
          <w:sz w:val="21"/>
        </w:rPr>
        <w:t>(</w:t>
      </w:r>
      <w:hyperlink r:id="rId24" w:history="1">
        <w:r>
          <w:rPr>
            <w:rFonts w:ascii="sans-serif" w:hAnsi="sans-serif"/>
            <w:color w:val="0B0080"/>
            <w:sz w:val="21"/>
          </w:rPr>
          <w:t>1811</w:t>
        </w:r>
      </w:hyperlink>
      <w:r>
        <w:rPr>
          <w:color w:val="252525"/>
        </w:rPr>
        <w:t>—</w:t>
      </w:r>
      <w:r>
        <w:rPr>
          <w:rFonts w:ascii="sans-serif" w:hAnsi="sans-serif"/>
          <w:color w:val="252525"/>
          <w:sz w:val="21"/>
        </w:rPr>
        <w:t> </w:t>
      </w:r>
      <w:hyperlink r:id="rId25" w:history="1">
        <w:r>
          <w:rPr>
            <w:rFonts w:ascii="sans-serif" w:hAnsi="sans-serif"/>
            <w:color w:val="0B0080"/>
            <w:sz w:val="21"/>
          </w:rPr>
          <w:t>1848</w:t>
        </w:r>
      </w:hyperlink>
      <w:r>
        <w:rPr>
          <w:rFonts w:ascii="sans-serif" w:hAnsi="sans-serif"/>
          <w:color w:val="252525"/>
          <w:sz w:val="21"/>
        </w:rPr>
        <w:t>) — русский </w:t>
      </w:r>
      <w:hyperlink r:id="rId26" w:history="1">
        <w:r>
          <w:rPr>
            <w:rFonts w:ascii="sans-serif" w:hAnsi="sans-serif"/>
            <w:color w:val="0B0080"/>
            <w:sz w:val="21"/>
          </w:rPr>
          <w:t>литературный критик</w:t>
        </w:r>
      </w:hyperlink>
      <w:r>
        <w:rPr>
          <w:rFonts w:ascii="sans-serif" w:hAnsi="sans-serif"/>
          <w:color w:val="252525"/>
          <w:sz w:val="21"/>
        </w:rPr>
        <w:t>.</w:t>
      </w:r>
    </w:p>
    <w:p w:rsidR="001F347E" w:rsidRDefault="001742F6">
      <w:pPr>
        <w:pStyle w:val="Standard"/>
        <w:spacing w:line="330" w:lineRule="atLeast"/>
      </w:pPr>
      <w:r>
        <w:rPr>
          <w:rFonts w:ascii="arial, sans-serif" w:hAnsi="arial, sans-serif"/>
          <w:color w:val="000000"/>
          <w:sz w:val="19"/>
        </w:rPr>
        <w:t>Белинский силится разгадать законом</w:t>
      </w:r>
      <w:r>
        <w:rPr>
          <w:rFonts w:ascii="arial, sans-serif" w:hAnsi="arial, sans-serif"/>
          <w:color w:val="000000"/>
          <w:sz w:val="19"/>
        </w:rPr>
        <w:t>ерности развития общества. Он убежден, что все «развивается по моментам, движется диалектически, из низшей ступени переходя на высшую», что это «непреложный закон», существующий «и в природе, и в человеке, и в человечестве» (3). Но он указывал теперь на то</w:t>
      </w:r>
      <w:r>
        <w:rPr>
          <w:rFonts w:ascii="arial, sans-serif" w:hAnsi="arial, sans-serif"/>
          <w:color w:val="000000"/>
          <w:sz w:val="19"/>
        </w:rPr>
        <w:t>, что «общество» надо понимать как «организм многосложный», который «состоит из души и тела» и в котором «нравственная сторона должна быть тесно слита с практическою и интересы духовные — с выгодами материальными» (4).</w:t>
      </w:r>
      <w:r>
        <w:br/>
      </w:r>
      <w:r>
        <w:rPr>
          <w:rFonts w:ascii="arial, sans-serif" w:hAnsi="arial, sans-serif"/>
          <w:color w:val="000000"/>
          <w:sz w:val="19"/>
        </w:rPr>
        <w:t>В некоторых статьях он приходит к мыс</w:t>
      </w:r>
      <w:r>
        <w:rPr>
          <w:rFonts w:ascii="arial, sans-serif" w:hAnsi="arial, sans-serif"/>
          <w:color w:val="000000"/>
          <w:sz w:val="19"/>
        </w:rPr>
        <w:t>ли, что решающим моментом в развитии общества является именно материальная сторона деятельности людей. «Материальная нужда, — пишет Белинский, — есть великий рычаг нравственной деятельности. Если бы человек не нуждался в пище, в одежде, в жилище, в удобств</w:t>
      </w:r>
      <w:r>
        <w:rPr>
          <w:rFonts w:ascii="arial, sans-serif" w:hAnsi="arial, sans-serif"/>
          <w:color w:val="000000"/>
          <w:sz w:val="19"/>
        </w:rPr>
        <w:t>ах, он навсегда оставался бы в животном состоянии. Этой истины может пугаться только детское чувство или пошлый идеализм» (5).</w:t>
      </w:r>
    </w:p>
    <w:sectPr w:rsidR="001F347E">
      <w:type w:val="continuous"/>
      <w:pgSz w:w="11906" w:h="16838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F6" w:rsidRDefault="001742F6">
      <w:r>
        <w:separator/>
      </w:r>
    </w:p>
  </w:endnote>
  <w:endnote w:type="continuationSeparator" w:id="0">
    <w:p w:rsidR="001742F6" w:rsidRDefault="0017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, helvetica">
    <w:altName w:val="Times New Roman"/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F6" w:rsidRDefault="001742F6">
      <w:r>
        <w:rPr>
          <w:color w:val="000000"/>
        </w:rPr>
        <w:separator/>
      </w:r>
    </w:p>
  </w:footnote>
  <w:footnote w:type="continuationSeparator" w:id="0">
    <w:p w:rsidR="001742F6" w:rsidRDefault="0017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347E"/>
    <w:rsid w:val="001742F6"/>
    <w:rsid w:val="001F347E"/>
    <w:rsid w:val="009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61C56-8434-4A5B-AF85-7BF7DF8E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7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86;&#1101;&#1090;" TargetMode="External"/><Relationship Id="rId13" Type="http://schemas.openxmlformats.org/officeDocument/2006/relationships/hyperlink" Target="https://ru.wikipedia.org/wiki/&#1050;&#1088;&#1077;&#1097;&#1077;&#1085;&#1080;&#1077;_&#1056;&#1091;&#1089;&#1080;" TargetMode="External"/><Relationship Id="rId18" Type="http://schemas.openxmlformats.org/officeDocument/2006/relationships/hyperlink" Target="https://ru.wikipedia.org/wiki/1864_&#1075;&#1086;&#1076;" TargetMode="External"/><Relationship Id="rId26" Type="http://schemas.openxmlformats.org/officeDocument/2006/relationships/hyperlink" Target="https://ru.wikipedia.org/wiki/&#1051;&#1080;&#1090;&#1077;&#1088;&#1072;&#1090;&#1091;&#1088;&#1085;&#1099;&#1081;_&#1082;&#1088;&#1080;&#1090;&#1080;&#1082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&#1055;&#1077;&#1090;&#1077;&#1088;&#1073;&#1091;&#1088;&#1075;&#1089;&#1082;&#1072;&#1103;_&#1072;&#1082;&#1072;&#1076;&#1077;&#1084;&#1080;&#1103;_&#1085;&#1072;&#1091;&#1082;" TargetMode="External"/><Relationship Id="rId7" Type="http://schemas.openxmlformats.org/officeDocument/2006/relationships/hyperlink" Target="https://ru.wikipedia.org/wiki/1860_&#1075;&#1086;&#1076;" TargetMode="External"/><Relationship Id="rId12" Type="http://schemas.openxmlformats.org/officeDocument/2006/relationships/hyperlink" Target="https://ru.wikipedia.org/wiki/&#1056;&#1091;&#1089;&#1089;&#1082;&#1080;&#1077;" TargetMode="External"/><Relationship Id="rId17" Type="http://schemas.openxmlformats.org/officeDocument/2006/relationships/hyperlink" Target="https://ru.wikipedia.org/wiki/1806_&#1075;&#1086;&#1076;" TargetMode="External"/><Relationship Id="rId25" Type="http://schemas.openxmlformats.org/officeDocument/2006/relationships/hyperlink" Target="https://ru.wikipedia.org/wiki/1848_&#1075;&#1086;&#1076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&#1052;&#1086;&#1085;&#1072;&#1088;&#1093;&#1080;&#1103;" TargetMode="External"/><Relationship Id="rId20" Type="http://schemas.openxmlformats.org/officeDocument/2006/relationships/hyperlink" Target="https://ru.wikipedia.org/wiki/&#1057;&#1083;&#1072;&#1074;&#1103;&#1085;&#1086;&#1092;&#1080;&#1083;&#1100;&#1089;&#1090;&#1074;&#1086;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817_&#1075;&#1086;&#1076;" TargetMode="External"/><Relationship Id="rId11" Type="http://schemas.openxmlformats.org/officeDocument/2006/relationships/hyperlink" Target="https://ru.wikipedia.org/wiki/&#1057;&#1083;&#1072;&#1074;&#1103;&#1085;&#1086;&#1092;&#1080;&#1083;&#1100;&#1089;&#1090;&#1074;&#1086;" TargetMode="External"/><Relationship Id="rId24" Type="http://schemas.openxmlformats.org/officeDocument/2006/relationships/hyperlink" Target="https://ru.wikipedia.org/wiki/1811_&#1075;&#1086;&#1076;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&#1043;&#1086;&#1089;&#1091;&#1076;&#1072;&#1088;&#1089;&#1090;&#1074;&#1086;" TargetMode="External"/><Relationship Id="rId23" Type="http://schemas.openxmlformats.org/officeDocument/2006/relationships/hyperlink" Target="https://ru.wikipedia.org/wiki/&#1057;&#1084;&#1080;&#1088;&#1085;&#1086;&#1074;&#1072;,_&#1040;&#1083;&#1077;&#1082;&#1089;&#1072;&#1085;&#1076;&#1088;&#1072;_&#1054;&#1089;&#1080;&#1087;&#1086;&#1074;&#1085;&#1072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&#1051;&#1080;&#1085;&#1075;&#1074;&#1080;&#1089;&#1090;" TargetMode="External"/><Relationship Id="rId19" Type="http://schemas.openxmlformats.org/officeDocument/2006/relationships/hyperlink" Target="https://ru.wikipedia.org/wiki/&#1051;&#1080;&#1090;&#1077;&#1088;&#1072;&#1090;&#1091;&#1088;&#1085;&#1099;&#1081;_&#1082;&#1088;&#1080;&#1090;&#1080;&#1082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&#1051;&#1080;&#1090;&#1077;&#1088;&#1072;&#1090;&#1091;&#1088;&#1085;&#1099;&#1081;_&#1082;&#1088;&#1080;&#1090;&#1080;&#1082;" TargetMode="External"/><Relationship Id="rId14" Type="http://schemas.openxmlformats.org/officeDocument/2006/relationships/hyperlink" Target="https://ru.wikipedia.org/wiki/&#1054;&#1073;&#1097;&#1080;&#1085;&#1072;_(&#1090;&#1088;&#1072;&#1076;&#1080;&#1094;&#1080;&#1086;&#1085;&#1085;&#1072;&#1103;)" TargetMode="External"/><Relationship Id="rId22" Type="http://schemas.openxmlformats.org/officeDocument/2006/relationships/hyperlink" Target="https://ru.wikipedia.org/wiki/&#1043;&#1086;&#1075;&#1086;&#1083;&#1100;,_&#1053;&#1080;&#1082;&#1086;&#1083;&#1072;&#1081;_&#1042;&#1072;&#1089;&#1080;&#1083;&#1100;&#1077;&#1074;&#1080;&#1095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Пономарев</dc:creator>
  <cp:lastModifiedBy>Сергей Пономарев</cp:lastModifiedBy>
  <cp:revision>2</cp:revision>
  <dcterms:created xsi:type="dcterms:W3CDTF">2022-09-23T06:31:00Z</dcterms:created>
  <dcterms:modified xsi:type="dcterms:W3CDTF">2022-09-23T06:31:00Z</dcterms:modified>
</cp:coreProperties>
</file>